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FA6" w:rsidRDefault="00984FA6" w:rsidP="00ED37A7">
      <w:pPr>
        <w:jc w:val="both"/>
        <w:rPr>
          <w:rFonts w:ascii="Times New Roman" w:hAnsi="Times New Roman" w:cs="Times New Roman"/>
          <w:i/>
          <w:sz w:val="24"/>
          <w:szCs w:val="24"/>
        </w:rPr>
      </w:pPr>
      <w:r w:rsidRPr="00984FA6">
        <w:rPr>
          <w:rFonts w:ascii="Times New Roman" w:hAnsi="Times New Roman" w:cs="Times New Roman"/>
          <w:i/>
          <w:sz w:val="24"/>
          <w:szCs w:val="24"/>
        </w:rPr>
        <w:t xml:space="preserve">Üniversite Senatosunun 05.05.2026 tarih ve 08 </w:t>
      </w:r>
      <w:proofErr w:type="spellStart"/>
      <w:r w:rsidRPr="00984FA6">
        <w:rPr>
          <w:rFonts w:ascii="Times New Roman" w:hAnsi="Times New Roman" w:cs="Times New Roman"/>
          <w:i/>
          <w:sz w:val="24"/>
          <w:szCs w:val="24"/>
        </w:rPr>
        <w:t>nolu</w:t>
      </w:r>
      <w:proofErr w:type="spellEnd"/>
      <w:r w:rsidRPr="00984FA6">
        <w:rPr>
          <w:rFonts w:ascii="Times New Roman" w:hAnsi="Times New Roman" w:cs="Times New Roman"/>
          <w:i/>
          <w:sz w:val="24"/>
          <w:szCs w:val="24"/>
        </w:rPr>
        <w:t xml:space="preserve"> toplantı tutanağının 4. Maddesinin ekidir. </w:t>
      </w:r>
    </w:p>
    <w:p w:rsidR="00984FA6" w:rsidRPr="00984FA6" w:rsidRDefault="00984FA6" w:rsidP="00ED37A7">
      <w:pPr>
        <w:jc w:val="both"/>
        <w:rPr>
          <w:rFonts w:ascii="Times New Roman" w:hAnsi="Times New Roman" w:cs="Times New Roman"/>
          <w:i/>
          <w:sz w:val="24"/>
          <w:szCs w:val="24"/>
        </w:rPr>
      </w:pPr>
    </w:p>
    <w:p w:rsidR="00E44E18" w:rsidRPr="00ED37A7" w:rsidRDefault="00E44E18" w:rsidP="00ED37A7">
      <w:pPr>
        <w:jc w:val="both"/>
        <w:rPr>
          <w:rFonts w:ascii="Times New Roman" w:hAnsi="Times New Roman" w:cs="Times New Roman"/>
          <w:b/>
          <w:sz w:val="24"/>
          <w:szCs w:val="24"/>
        </w:rPr>
      </w:pPr>
      <w:r w:rsidRPr="00ED37A7">
        <w:rPr>
          <w:rFonts w:ascii="Times New Roman" w:hAnsi="Times New Roman" w:cs="Times New Roman"/>
          <w:b/>
          <w:sz w:val="24"/>
          <w:szCs w:val="24"/>
        </w:rPr>
        <w:t>GAZİANTEP</w:t>
      </w:r>
      <w:r w:rsidR="00E75E5F" w:rsidRPr="00ED37A7">
        <w:rPr>
          <w:rFonts w:ascii="Times New Roman" w:hAnsi="Times New Roman" w:cs="Times New Roman"/>
          <w:b/>
          <w:sz w:val="24"/>
          <w:szCs w:val="24"/>
        </w:rPr>
        <w:t xml:space="preserve"> ÜNİVERSİTESİ ÖNCEKİ ÖĞRENMENİN TANINMASI YÖNERGESİ</w:t>
      </w:r>
    </w:p>
    <w:p w:rsidR="00E44E18" w:rsidRPr="00ED37A7" w:rsidRDefault="00E75E5F" w:rsidP="00ED37A7">
      <w:pPr>
        <w:jc w:val="both"/>
        <w:rPr>
          <w:rFonts w:ascii="Times New Roman" w:hAnsi="Times New Roman" w:cs="Times New Roman"/>
          <w:b/>
          <w:sz w:val="24"/>
          <w:szCs w:val="24"/>
        </w:rPr>
      </w:pPr>
      <w:r w:rsidRPr="00ED37A7">
        <w:rPr>
          <w:rFonts w:ascii="Times New Roman" w:hAnsi="Times New Roman" w:cs="Times New Roman"/>
          <w:b/>
          <w:sz w:val="24"/>
          <w:szCs w:val="24"/>
        </w:rPr>
        <w:t xml:space="preserve">Amaç </w:t>
      </w:r>
    </w:p>
    <w:p w:rsidR="009939D5" w:rsidRPr="00ED37A7" w:rsidRDefault="00E75E5F" w:rsidP="00ED37A7">
      <w:pPr>
        <w:jc w:val="both"/>
        <w:rPr>
          <w:rFonts w:ascii="Times New Roman" w:hAnsi="Times New Roman" w:cs="Times New Roman"/>
          <w:sz w:val="24"/>
          <w:szCs w:val="24"/>
        </w:rPr>
      </w:pPr>
      <w:r w:rsidRPr="00ED37A7">
        <w:rPr>
          <w:rFonts w:ascii="Times New Roman" w:hAnsi="Times New Roman" w:cs="Times New Roman"/>
          <w:sz w:val="24"/>
          <w:szCs w:val="24"/>
        </w:rPr>
        <w:t xml:space="preserve">MADDE 1 - (1) Bu yönergenin amacı, </w:t>
      </w:r>
      <w:r w:rsidR="00EB4236" w:rsidRPr="00ED37A7">
        <w:rPr>
          <w:rFonts w:ascii="Times New Roman" w:hAnsi="Times New Roman" w:cs="Times New Roman"/>
          <w:sz w:val="24"/>
          <w:szCs w:val="24"/>
        </w:rPr>
        <w:t xml:space="preserve">ön lisans ve lisans </w:t>
      </w:r>
      <w:r w:rsidRPr="00ED37A7">
        <w:rPr>
          <w:rFonts w:ascii="Times New Roman" w:hAnsi="Times New Roman" w:cs="Times New Roman"/>
          <w:sz w:val="24"/>
          <w:szCs w:val="24"/>
        </w:rPr>
        <w:t>öğrencilerin</w:t>
      </w:r>
      <w:r w:rsidR="00EB4236" w:rsidRPr="00ED37A7">
        <w:rPr>
          <w:rFonts w:ascii="Times New Roman" w:hAnsi="Times New Roman" w:cs="Times New Roman"/>
          <w:sz w:val="24"/>
          <w:szCs w:val="24"/>
        </w:rPr>
        <w:t>in</w:t>
      </w:r>
      <w:r w:rsidRPr="00ED37A7">
        <w:rPr>
          <w:rFonts w:ascii="Times New Roman" w:hAnsi="Times New Roman" w:cs="Times New Roman"/>
          <w:sz w:val="24"/>
          <w:szCs w:val="24"/>
        </w:rPr>
        <w:t xml:space="preserve"> </w:t>
      </w:r>
      <w:r w:rsidR="00C36D02" w:rsidRPr="00ED37A7">
        <w:rPr>
          <w:rFonts w:ascii="Times New Roman" w:hAnsi="Times New Roman" w:cs="Times New Roman"/>
          <w:sz w:val="24"/>
          <w:szCs w:val="24"/>
        </w:rPr>
        <w:t xml:space="preserve">herhangi </w:t>
      </w:r>
      <w:r w:rsidRPr="00ED37A7">
        <w:rPr>
          <w:rFonts w:ascii="Times New Roman" w:hAnsi="Times New Roman" w:cs="Times New Roman"/>
          <w:sz w:val="24"/>
          <w:szCs w:val="24"/>
        </w:rPr>
        <w:t xml:space="preserve">bir yükseköğretim kurumunun örgün eğitimi dışında </w:t>
      </w:r>
      <w:r w:rsidR="00F72E33" w:rsidRPr="00ED37A7">
        <w:rPr>
          <w:rFonts w:ascii="Times New Roman" w:hAnsi="Times New Roman" w:cs="Times New Roman"/>
          <w:sz w:val="24"/>
          <w:szCs w:val="24"/>
        </w:rPr>
        <w:t xml:space="preserve">örgün olmayan ve </w:t>
      </w:r>
      <w:proofErr w:type="spellStart"/>
      <w:r w:rsidR="00F72E33" w:rsidRPr="00ED37A7">
        <w:rPr>
          <w:rFonts w:ascii="Times New Roman" w:hAnsi="Times New Roman" w:cs="Times New Roman"/>
          <w:sz w:val="24"/>
          <w:szCs w:val="24"/>
        </w:rPr>
        <w:t>informal</w:t>
      </w:r>
      <w:proofErr w:type="spellEnd"/>
      <w:r w:rsidR="00F72E33" w:rsidRPr="00ED37A7">
        <w:rPr>
          <w:rFonts w:ascii="Times New Roman" w:hAnsi="Times New Roman" w:cs="Times New Roman"/>
          <w:sz w:val="24"/>
          <w:szCs w:val="24"/>
        </w:rPr>
        <w:t xml:space="preserve"> öğrenme</w:t>
      </w:r>
      <w:r w:rsidR="004D289C" w:rsidRPr="00ED37A7">
        <w:rPr>
          <w:rFonts w:ascii="Times New Roman" w:hAnsi="Times New Roman" w:cs="Times New Roman"/>
          <w:sz w:val="24"/>
          <w:szCs w:val="24"/>
        </w:rPr>
        <w:t xml:space="preserve"> yoluyla</w:t>
      </w:r>
      <w:r w:rsidR="00F72E33" w:rsidRPr="00ED37A7">
        <w:rPr>
          <w:rFonts w:ascii="Times New Roman" w:hAnsi="Times New Roman" w:cs="Times New Roman"/>
          <w:sz w:val="24"/>
          <w:szCs w:val="24"/>
        </w:rPr>
        <w:t xml:space="preserve"> </w:t>
      </w:r>
      <w:r w:rsidRPr="00ED37A7">
        <w:rPr>
          <w:rFonts w:ascii="Times New Roman" w:hAnsi="Times New Roman" w:cs="Times New Roman"/>
          <w:sz w:val="24"/>
          <w:szCs w:val="24"/>
        </w:rPr>
        <w:t xml:space="preserve">edindikleri kazanımların tanınması, kredilendirilmesi ve intibakı için uyulması gereken </w:t>
      </w:r>
      <w:r w:rsidR="00FB2C4A" w:rsidRPr="00ED37A7">
        <w:rPr>
          <w:rFonts w:ascii="Times New Roman" w:hAnsi="Times New Roman" w:cs="Times New Roman"/>
          <w:sz w:val="24"/>
          <w:szCs w:val="24"/>
        </w:rPr>
        <w:t xml:space="preserve">usul ve </w:t>
      </w:r>
      <w:r w:rsidRPr="00ED37A7">
        <w:rPr>
          <w:rFonts w:ascii="Times New Roman" w:hAnsi="Times New Roman" w:cs="Times New Roman"/>
          <w:sz w:val="24"/>
          <w:szCs w:val="24"/>
        </w:rPr>
        <w:t>esasları belirlemektir.</w:t>
      </w:r>
    </w:p>
    <w:p w:rsidR="009939D5" w:rsidRPr="00ED37A7" w:rsidRDefault="00E75E5F" w:rsidP="00ED37A7">
      <w:pPr>
        <w:jc w:val="both"/>
        <w:rPr>
          <w:rFonts w:ascii="Times New Roman" w:hAnsi="Times New Roman" w:cs="Times New Roman"/>
          <w:sz w:val="24"/>
          <w:szCs w:val="24"/>
        </w:rPr>
      </w:pPr>
      <w:r w:rsidRPr="00ED37A7">
        <w:rPr>
          <w:rFonts w:ascii="Times New Roman" w:hAnsi="Times New Roman" w:cs="Times New Roman"/>
          <w:b/>
          <w:sz w:val="24"/>
          <w:szCs w:val="24"/>
        </w:rPr>
        <w:t>Kapsam</w:t>
      </w:r>
    </w:p>
    <w:p w:rsidR="00066A65" w:rsidRPr="00ED37A7" w:rsidRDefault="00E75E5F" w:rsidP="00ED37A7">
      <w:pPr>
        <w:jc w:val="both"/>
        <w:rPr>
          <w:rFonts w:ascii="Times New Roman" w:hAnsi="Times New Roman" w:cs="Times New Roman"/>
          <w:sz w:val="24"/>
          <w:szCs w:val="24"/>
        </w:rPr>
      </w:pPr>
      <w:r w:rsidRPr="00ED37A7">
        <w:rPr>
          <w:rFonts w:ascii="Times New Roman" w:hAnsi="Times New Roman" w:cs="Times New Roman"/>
          <w:sz w:val="24"/>
          <w:szCs w:val="24"/>
        </w:rPr>
        <w:t xml:space="preserve">MADDE 2 - (1) Bu yönerge, </w:t>
      </w:r>
      <w:r w:rsidR="00066A65" w:rsidRPr="00ED37A7">
        <w:rPr>
          <w:rFonts w:ascii="Times New Roman" w:hAnsi="Times New Roman" w:cs="Times New Roman"/>
          <w:sz w:val="24"/>
          <w:szCs w:val="24"/>
        </w:rPr>
        <w:t>Gaziantep</w:t>
      </w:r>
      <w:r w:rsidRPr="00ED37A7">
        <w:rPr>
          <w:rFonts w:ascii="Times New Roman" w:hAnsi="Times New Roman" w:cs="Times New Roman"/>
          <w:sz w:val="24"/>
          <w:szCs w:val="24"/>
        </w:rPr>
        <w:t xml:space="preserve"> Üniversitesi Lisans ve Ön lisans programlarına kayıt</w:t>
      </w:r>
      <w:r w:rsidR="00E77D55" w:rsidRPr="00ED37A7">
        <w:rPr>
          <w:rFonts w:ascii="Times New Roman" w:hAnsi="Times New Roman" w:cs="Times New Roman"/>
          <w:sz w:val="24"/>
          <w:szCs w:val="24"/>
        </w:rPr>
        <w:t>lı</w:t>
      </w:r>
      <w:r w:rsidRPr="00ED37A7">
        <w:rPr>
          <w:rFonts w:ascii="Times New Roman" w:hAnsi="Times New Roman" w:cs="Times New Roman"/>
          <w:sz w:val="24"/>
          <w:szCs w:val="24"/>
        </w:rPr>
        <w:t xml:space="preserve"> </w:t>
      </w:r>
      <w:r w:rsidR="00066A65" w:rsidRPr="00ED37A7">
        <w:rPr>
          <w:rFonts w:ascii="Times New Roman" w:hAnsi="Times New Roman" w:cs="Times New Roman"/>
          <w:sz w:val="24"/>
          <w:szCs w:val="24"/>
        </w:rPr>
        <w:t>olan</w:t>
      </w:r>
      <w:r w:rsidRPr="00ED37A7">
        <w:rPr>
          <w:rFonts w:ascii="Times New Roman" w:hAnsi="Times New Roman" w:cs="Times New Roman"/>
          <w:sz w:val="24"/>
          <w:szCs w:val="24"/>
        </w:rPr>
        <w:t xml:space="preserve"> öğrencilerin;</w:t>
      </w:r>
    </w:p>
    <w:p w:rsidR="00D92E63" w:rsidRPr="00ED37A7" w:rsidRDefault="00E75E5F" w:rsidP="00ED37A7">
      <w:pPr>
        <w:jc w:val="both"/>
        <w:rPr>
          <w:rFonts w:ascii="Times New Roman" w:hAnsi="Times New Roman" w:cs="Times New Roman"/>
          <w:sz w:val="24"/>
          <w:szCs w:val="24"/>
        </w:rPr>
      </w:pPr>
      <w:r w:rsidRPr="00ED37A7">
        <w:rPr>
          <w:rFonts w:ascii="Times New Roman" w:hAnsi="Times New Roman" w:cs="Times New Roman"/>
          <w:sz w:val="24"/>
          <w:szCs w:val="24"/>
        </w:rPr>
        <w:t>a) Özel ilgi</w:t>
      </w:r>
      <w:r w:rsidR="00DD67D3" w:rsidRPr="00ED37A7">
        <w:rPr>
          <w:rFonts w:ascii="Times New Roman" w:hAnsi="Times New Roman" w:cs="Times New Roman"/>
          <w:sz w:val="24"/>
          <w:szCs w:val="24"/>
        </w:rPr>
        <w:t>, başarı ve girişim</w:t>
      </w:r>
      <w:r w:rsidRPr="00ED37A7">
        <w:rPr>
          <w:rFonts w:ascii="Times New Roman" w:hAnsi="Times New Roman" w:cs="Times New Roman"/>
          <w:sz w:val="24"/>
          <w:szCs w:val="24"/>
        </w:rPr>
        <w:t xml:space="preserve"> ile kazanılmış bilgi, beceri ve yetkinliklerinin </w:t>
      </w:r>
      <w:r w:rsidR="00066A65" w:rsidRPr="00ED37A7">
        <w:rPr>
          <w:rFonts w:ascii="Times New Roman" w:hAnsi="Times New Roman" w:cs="Times New Roman"/>
          <w:sz w:val="24"/>
          <w:szCs w:val="24"/>
        </w:rPr>
        <w:t>belirlenen</w:t>
      </w:r>
      <w:r w:rsidR="00D92E63" w:rsidRPr="00ED37A7">
        <w:rPr>
          <w:rFonts w:ascii="Times New Roman" w:hAnsi="Times New Roman" w:cs="Times New Roman"/>
          <w:sz w:val="24"/>
          <w:szCs w:val="24"/>
        </w:rPr>
        <w:t>/tanımlanan</w:t>
      </w:r>
      <w:r w:rsidRPr="00ED37A7">
        <w:rPr>
          <w:rFonts w:ascii="Times New Roman" w:hAnsi="Times New Roman" w:cs="Times New Roman"/>
          <w:sz w:val="24"/>
          <w:szCs w:val="24"/>
        </w:rPr>
        <w:t xml:space="preserve"> sınavlar</w:t>
      </w:r>
      <w:r w:rsidR="00DD67D3" w:rsidRPr="00ED37A7">
        <w:rPr>
          <w:rFonts w:ascii="Times New Roman" w:hAnsi="Times New Roman" w:cs="Times New Roman"/>
          <w:sz w:val="24"/>
          <w:szCs w:val="24"/>
        </w:rPr>
        <w:t xml:space="preserve"> (muafiyet sınavları)</w:t>
      </w:r>
      <w:r w:rsidRPr="00ED37A7">
        <w:rPr>
          <w:rFonts w:ascii="Times New Roman" w:hAnsi="Times New Roman" w:cs="Times New Roman"/>
          <w:sz w:val="24"/>
          <w:szCs w:val="24"/>
        </w:rPr>
        <w:t xml:space="preserve"> </w:t>
      </w:r>
      <w:r w:rsidR="00DC34F5" w:rsidRPr="00ED37A7">
        <w:rPr>
          <w:rFonts w:ascii="Times New Roman" w:hAnsi="Times New Roman" w:cs="Times New Roman"/>
          <w:sz w:val="24"/>
          <w:szCs w:val="24"/>
        </w:rPr>
        <w:t xml:space="preserve">ve tanımlı komisyonlar </w:t>
      </w:r>
      <w:r w:rsidR="00066A65" w:rsidRPr="00ED37A7">
        <w:rPr>
          <w:rFonts w:ascii="Times New Roman" w:hAnsi="Times New Roman" w:cs="Times New Roman"/>
          <w:sz w:val="24"/>
          <w:szCs w:val="24"/>
        </w:rPr>
        <w:t>aracılığıyla</w:t>
      </w:r>
      <w:r w:rsidRPr="00ED37A7">
        <w:rPr>
          <w:rFonts w:ascii="Times New Roman" w:hAnsi="Times New Roman" w:cs="Times New Roman"/>
          <w:sz w:val="24"/>
          <w:szCs w:val="24"/>
        </w:rPr>
        <w:t xml:space="preserve"> tanınması,</w:t>
      </w:r>
    </w:p>
    <w:p w:rsidR="00932380" w:rsidRPr="00ED37A7" w:rsidRDefault="00E75E5F" w:rsidP="00ED37A7">
      <w:pPr>
        <w:jc w:val="both"/>
        <w:rPr>
          <w:rFonts w:ascii="Times New Roman" w:hAnsi="Times New Roman" w:cs="Times New Roman"/>
          <w:sz w:val="24"/>
          <w:szCs w:val="24"/>
        </w:rPr>
      </w:pPr>
      <w:r w:rsidRPr="00ED37A7">
        <w:rPr>
          <w:rFonts w:ascii="Times New Roman" w:hAnsi="Times New Roman" w:cs="Times New Roman"/>
          <w:sz w:val="24"/>
          <w:szCs w:val="24"/>
        </w:rPr>
        <w:t xml:space="preserve">b) İş yeri ve staj deneyimlerinin </w:t>
      </w:r>
      <w:proofErr w:type="spellStart"/>
      <w:r w:rsidRPr="00ED37A7">
        <w:rPr>
          <w:rFonts w:ascii="Times New Roman" w:hAnsi="Times New Roman" w:cs="Times New Roman"/>
          <w:sz w:val="24"/>
          <w:szCs w:val="24"/>
        </w:rPr>
        <w:t>portfolyo</w:t>
      </w:r>
      <w:proofErr w:type="spellEnd"/>
      <w:r w:rsidRPr="00ED37A7">
        <w:rPr>
          <w:rFonts w:ascii="Times New Roman" w:hAnsi="Times New Roman" w:cs="Times New Roman"/>
          <w:sz w:val="24"/>
          <w:szCs w:val="24"/>
        </w:rPr>
        <w:t xml:space="preserve"> hazırlama yolu ile tanınması, </w:t>
      </w:r>
    </w:p>
    <w:p w:rsidR="00932380" w:rsidRPr="00ED37A7" w:rsidRDefault="00E75E5F" w:rsidP="00ED37A7">
      <w:pPr>
        <w:jc w:val="both"/>
        <w:rPr>
          <w:rFonts w:ascii="Times New Roman" w:hAnsi="Times New Roman" w:cs="Times New Roman"/>
          <w:sz w:val="24"/>
          <w:szCs w:val="24"/>
        </w:rPr>
      </w:pPr>
      <w:r w:rsidRPr="00ED37A7">
        <w:rPr>
          <w:rFonts w:ascii="Times New Roman" w:hAnsi="Times New Roman" w:cs="Times New Roman"/>
          <w:sz w:val="24"/>
          <w:szCs w:val="24"/>
        </w:rPr>
        <w:t>c) Akredite olmuş veya Üniversitenin ilgili kurullarınca kabul edilen kurumlardan alınan sertifikaların tanınması ve intibak işlemlerine</w:t>
      </w:r>
      <w:r w:rsidR="00D9704D" w:rsidRPr="00ED37A7">
        <w:rPr>
          <w:rFonts w:ascii="Times New Roman" w:hAnsi="Times New Roman" w:cs="Times New Roman"/>
          <w:sz w:val="24"/>
          <w:szCs w:val="24"/>
        </w:rPr>
        <w:t>,</w:t>
      </w:r>
      <w:r w:rsidRPr="00ED37A7">
        <w:rPr>
          <w:rFonts w:ascii="Times New Roman" w:hAnsi="Times New Roman" w:cs="Times New Roman"/>
          <w:sz w:val="24"/>
          <w:szCs w:val="24"/>
        </w:rPr>
        <w:t xml:space="preserve"> </w:t>
      </w:r>
    </w:p>
    <w:p w:rsidR="00042E68" w:rsidRPr="00ED37A7" w:rsidRDefault="00042E68" w:rsidP="00ED37A7">
      <w:pPr>
        <w:jc w:val="both"/>
        <w:rPr>
          <w:rFonts w:ascii="Times New Roman" w:hAnsi="Times New Roman" w:cs="Times New Roman"/>
          <w:sz w:val="24"/>
          <w:szCs w:val="24"/>
        </w:rPr>
      </w:pPr>
      <w:r w:rsidRPr="00ED37A7">
        <w:rPr>
          <w:rFonts w:ascii="Times New Roman" w:hAnsi="Times New Roman" w:cs="Times New Roman"/>
          <w:sz w:val="24"/>
          <w:szCs w:val="24"/>
        </w:rPr>
        <w:t xml:space="preserve">d) </w:t>
      </w:r>
      <w:r w:rsidR="00C44F7F" w:rsidRPr="00ED37A7">
        <w:rPr>
          <w:rFonts w:ascii="Times New Roman" w:hAnsi="Times New Roman" w:cs="Times New Roman"/>
          <w:sz w:val="24"/>
          <w:szCs w:val="24"/>
        </w:rPr>
        <w:t xml:space="preserve">Örgün olmayan ve </w:t>
      </w:r>
      <w:proofErr w:type="spellStart"/>
      <w:r w:rsidR="00C44F7F" w:rsidRPr="00ED37A7">
        <w:rPr>
          <w:rFonts w:ascii="Times New Roman" w:hAnsi="Times New Roman" w:cs="Times New Roman"/>
          <w:sz w:val="24"/>
          <w:szCs w:val="24"/>
        </w:rPr>
        <w:t>informal</w:t>
      </w:r>
      <w:proofErr w:type="spellEnd"/>
      <w:r w:rsidR="00C44F7F" w:rsidRPr="00ED37A7">
        <w:rPr>
          <w:rFonts w:ascii="Times New Roman" w:hAnsi="Times New Roman" w:cs="Times New Roman"/>
          <w:sz w:val="24"/>
          <w:szCs w:val="24"/>
        </w:rPr>
        <w:t xml:space="preserve"> öğrenme yoluyla</w:t>
      </w:r>
      <w:r w:rsidRPr="00ED37A7">
        <w:rPr>
          <w:rFonts w:ascii="Times New Roman" w:hAnsi="Times New Roman" w:cs="Times New Roman"/>
          <w:sz w:val="24"/>
          <w:szCs w:val="24"/>
        </w:rPr>
        <w:t xml:space="preserve"> </w:t>
      </w:r>
      <w:r w:rsidR="006A5BA8" w:rsidRPr="00ED37A7">
        <w:rPr>
          <w:rFonts w:ascii="Times New Roman" w:hAnsi="Times New Roman" w:cs="Times New Roman"/>
          <w:sz w:val="24"/>
          <w:szCs w:val="24"/>
        </w:rPr>
        <w:t xml:space="preserve">edinilen </w:t>
      </w:r>
      <w:r w:rsidRPr="00ED37A7">
        <w:rPr>
          <w:rFonts w:ascii="Times New Roman" w:hAnsi="Times New Roman" w:cs="Times New Roman"/>
          <w:sz w:val="24"/>
          <w:szCs w:val="24"/>
        </w:rPr>
        <w:t>akademik başarı</w:t>
      </w:r>
      <w:r w:rsidR="00D9704D" w:rsidRPr="00ED37A7">
        <w:rPr>
          <w:rFonts w:ascii="Times New Roman" w:hAnsi="Times New Roman" w:cs="Times New Roman"/>
          <w:sz w:val="24"/>
          <w:szCs w:val="24"/>
        </w:rPr>
        <w:t xml:space="preserve">nın tanınmasına ilişkin esasları kapsar. </w:t>
      </w:r>
      <w:r w:rsidRPr="00ED37A7">
        <w:rPr>
          <w:rFonts w:ascii="Times New Roman" w:hAnsi="Times New Roman" w:cs="Times New Roman"/>
          <w:sz w:val="24"/>
          <w:szCs w:val="24"/>
        </w:rPr>
        <w:t xml:space="preserve"> </w:t>
      </w:r>
    </w:p>
    <w:p w:rsidR="00932380" w:rsidRPr="00ED37A7" w:rsidRDefault="00E75E5F" w:rsidP="00ED37A7">
      <w:pPr>
        <w:jc w:val="both"/>
        <w:rPr>
          <w:rFonts w:ascii="Times New Roman" w:hAnsi="Times New Roman" w:cs="Times New Roman"/>
          <w:sz w:val="24"/>
          <w:szCs w:val="24"/>
        </w:rPr>
      </w:pPr>
      <w:r w:rsidRPr="00ED37A7">
        <w:rPr>
          <w:rFonts w:ascii="Times New Roman" w:hAnsi="Times New Roman" w:cs="Times New Roman"/>
          <w:b/>
          <w:sz w:val="24"/>
          <w:szCs w:val="24"/>
        </w:rPr>
        <w:t>Dayanak</w:t>
      </w:r>
    </w:p>
    <w:p w:rsidR="00932380" w:rsidRPr="00ED37A7" w:rsidRDefault="00E75E5F" w:rsidP="00ED37A7">
      <w:pPr>
        <w:jc w:val="both"/>
        <w:rPr>
          <w:rFonts w:ascii="Times New Roman" w:hAnsi="Times New Roman" w:cs="Times New Roman"/>
          <w:sz w:val="24"/>
          <w:szCs w:val="24"/>
        </w:rPr>
      </w:pPr>
      <w:r w:rsidRPr="00ED37A7">
        <w:rPr>
          <w:rFonts w:ascii="Times New Roman" w:hAnsi="Times New Roman" w:cs="Times New Roman"/>
          <w:sz w:val="24"/>
          <w:szCs w:val="24"/>
        </w:rPr>
        <w:t>MADDE 3 - (1) Bu yönerge, 2547 Sayılı Yükseköğretim Kanunu’nun 44 üncü maddesinin b fıkrasına</w:t>
      </w:r>
      <w:r w:rsidR="008C61F1" w:rsidRPr="00ED37A7">
        <w:rPr>
          <w:rFonts w:ascii="Times New Roman" w:hAnsi="Times New Roman" w:cs="Times New Roman"/>
          <w:sz w:val="24"/>
          <w:szCs w:val="24"/>
        </w:rPr>
        <w:t xml:space="preserve">, </w:t>
      </w:r>
      <w:r w:rsidR="008C61F1" w:rsidRPr="00ED37A7">
        <w:rPr>
          <w:rFonts w:ascii="Times New Roman" w:hAnsi="Times New Roman" w:cs="Times New Roman"/>
          <w:iCs/>
          <w:color w:val="212529"/>
          <w:sz w:val="24"/>
          <w:szCs w:val="24"/>
          <w:shd w:val="clear" w:color="auto" w:fill="FFFFFF"/>
        </w:rPr>
        <w:t>17.06.2021 tarih ve 31514 sayılı Resmi Gazetede yayımlana</w:t>
      </w:r>
      <w:r w:rsidR="00194BAD" w:rsidRPr="00ED37A7">
        <w:rPr>
          <w:rFonts w:ascii="Times New Roman" w:hAnsi="Times New Roman" w:cs="Times New Roman"/>
          <w:iCs/>
          <w:color w:val="212529"/>
          <w:sz w:val="24"/>
          <w:szCs w:val="24"/>
          <w:shd w:val="clear" w:color="auto" w:fill="FFFFFF"/>
        </w:rPr>
        <w:t>n</w:t>
      </w:r>
      <w:r w:rsidR="008C61F1" w:rsidRPr="00ED37A7">
        <w:rPr>
          <w:rFonts w:ascii="Times New Roman" w:hAnsi="Times New Roman" w:cs="Times New Roman"/>
          <w:iCs/>
          <w:color w:val="212529"/>
          <w:sz w:val="24"/>
          <w:szCs w:val="24"/>
          <w:shd w:val="clear" w:color="auto" w:fill="FFFFFF"/>
        </w:rPr>
        <w:t xml:space="preserve"> Yükseköğretimde Uygulamalı Eğitimler Çerçeve Yönetmeliği </w:t>
      </w:r>
      <w:r w:rsidR="00143995" w:rsidRPr="00ED37A7">
        <w:rPr>
          <w:rFonts w:ascii="Times New Roman" w:hAnsi="Times New Roman" w:cs="Times New Roman"/>
          <w:iCs/>
          <w:color w:val="212529"/>
          <w:sz w:val="24"/>
          <w:szCs w:val="24"/>
          <w:shd w:val="clear" w:color="auto" w:fill="FFFFFF"/>
        </w:rPr>
        <w:t xml:space="preserve">3. </w:t>
      </w:r>
      <w:r w:rsidR="007B0C64" w:rsidRPr="00B1423A">
        <w:rPr>
          <w:rFonts w:ascii="Times New Roman" w:hAnsi="Times New Roman" w:cs="Times New Roman"/>
          <w:iCs/>
          <w:sz w:val="24"/>
          <w:szCs w:val="24"/>
          <w:shd w:val="clear" w:color="auto" w:fill="FFFFFF"/>
        </w:rPr>
        <w:t>m</w:t>
      </w:r>
      <w:r w:rsidR="00143995" w:rsidRPr="00B1423A">
        <w:rPr>
          <w:rFonts w:ascii="Times New Roman" w:hAnsi="Times New Roman" w:cs="Times New Roman"/>
          <w:iCs/>
          <w:sz w:val="24"/>
          <w:szCs w:val="24"/>
          <w:shd w:val="clear" w:color="auto" w:fill="FFFFFF"/>
        </w:rPr>
        <w:t xml:space="preserve">addesi ğ ve n </w:t>
      </w:r>
      <w:r w:rsidR="00143995" w:rsidRPr="00ED37A7">
        <w:rPr>
          <w:rFonts w:ascii="Times New Roman" w:hAnsi="Times New Roman" w:cs="Times New Roman"/>
          <w:iCs/>
          <w:color w:val="212529"/>
          <w:sz w:val="24"/>
          <w:szCs w:val="24"/>
          <w:shd w:val="clear" w:color="auto" w:fill="FFFFFF"/>
        </w:rPr>
        <w:t xml:space="preserve">fıkrasına, </w:t>
      </w:r>
      <w:r w:rsidR="008C61F1" w:rsidRPr="00ED37A7">
        <w:rPr>
          <w:rFonts w:ascii="Times New Roman" w:hAnsi="Times New Roman" w:cs="Times New Roman"/>
          <w:iCs/>
          <w:color w:val="212529"/>
          <w:sz w:val="24"/>
          <w:szCs w:val="24"/>
          <w:shd w:val="clear" w:color="auto" w:fill="FFFFFF"/>
        </w:rPr>
        <w:t xml:space="preserve">19. </w:t>
      </w:r>
      <w:r w:rsidR="007B0C64" w:rsidRPr="00ED37A7">
        <w:rPr>
          <w:rFonts w:ascii="Times New Roman" w:hAnsi="Times New Roman" w:cs="Times New Roman"/>
          <w:iCs/>
          <w:color w:val="212529"/>
          <w:sz w:val="24"/>
          <w:szCs w:val="24"/>
          <w:shd w:val="clear" w:color="auto" w:fill="FFFFFF"/>
        </w:rPr>
        <w:t>M</w:t>
      </w:r>
      <w:r w:rsidR="008C61F1" w:rsidRPr="00ED37A7">
        <w:rPr>
          <w:rFonts w:ascii="Times New Roman" w:hAnsi="Times New Roman" w:cs="Times New Roman"/>
          <w:iCs/>
          <w:color w:val="212529"/>
          <w:sz w:val="24"/>
          <w:szCs w:val="24"/>
          <w:shd w:val="clear" w:color="auto" w:fill="FFFFFF"/>
        </w:rPr>
        <w:t>adde</w:t>
      </w:r>
      <w:r w:rsidR="007B0C64" w:rsidRPr="00ED37A7">
        <w:rPr>
          <w:rFonts w:ascii="Times New Roman" w:hAnsi="Times New Roman" w:cs="Times New Roman"/>
          <w:iCs/>
          <w:color w:val="212529"/>
          <w:sz w:val="24"/>
          <w:szCs w:val="24"/>
          <w:shd w:val="clear" w:color="auto" w:fill="FFFFFF"/>
        </w:rPr>
        <w:t xml:space="preserve"> (1) ve (2) fıkrasına</w:t>
      </w:r>
      <w:r w:rsidR="001B3239" w:rsidRPr="00ED37A7">
        <w:rPr>
          <w:rFonts w:ascii="Times New Roman" w:hAnsi="Times New Roman" w:cs="Times New Roman"/>
          <w:iCs/>
          <w:color w:val="212529"/>
          <w:sz w:val="24"/>
          <w:szCs w:val="24"/>
          <w:shd w:val="clear" w:color="auto" w:fill="FFFFFF"/>
        </w:rPr>
        <w:t>, 19.11.2015 tarih ve 29537 sayılı Resmi Gazetede yayımlanan Türkiye Yeterlilikler Çerçevesinin Uygulanmasına İlişkin Usul ve Esaslar Hakkında Yönetmelik 4. Madde (1) fıkrası f</w:t>
      </w:r>
      <w:proofErr w:type="gramStart"/>
      <w:r w:rsidR="001B3239" w:rsidRPr="00ED37A7">
        <w:rPr>
          <w:rFonts w:ascii="Times New Roman" w:hAnsi="Times New Roman" w:cs="Times New Roman"/>
          <w:iCs/>
          <w:color w:val="212529"/>
          <w:sz w:val="24"/>
          <w:szCs w:val="24"/>
          <w:shd w:val="clear" w:color="auto" w:fill="FFFFFF"/>
        </w:rPr>
        <w:t>)</w:t>
      </w:r>
      <w:proofErr w:type="gramEnd"/>
      <w:r w:rsidR="001B3239" w:rsidRPr="00ED37A7">
        <w:rPr>
          <w:rFonts w:ascii="Times New Roman" w:hAnsi="Times New Roman" w:cs="Times New Roman"/>
          <w:iCs/>
          <w:color w:val="212529"/>
          <w:sz w:val="24"/>
          <w:szCs w:val="24"/>
          <w:shd w:val="clear" w:color="auto" w:fill="FFFFFF"/>
        </w:rPr>
        <w:t xml:space="preserve"> bendine</w:t>
      </w:r>
      <w:r w:rsidR="00095B65" w:rsidRPr="00ED37A7">
        <w:rPr>
          <w:rFonts w:ascii="Times New Roman" w:hAnsi="Times New Roman" w:cs="Times New Roman"/>
          <w:iCs/>
          <w:color w:val="212529"/>
          <w:sz w:val="24"/>
          <w:szCs w:val="24"/>
          <w:shd w:val="clear" w:color="auto" w:fill="FFFFFF"/>
        </w:rPr>
        <w:t xml:space="preserve"> ve 8. Madde (1) fıkrasına</w:t>
      </w:r>
      <w:r w:rsidR="001B3239" w:rsidRPr="00ED37A7">
        <w:rPr>
          <w:rFonts w:ascii="Times New Roman" w:hAnsi="Times New Roman" w:cs="Times New Roman"/>
          <w:iCs/>
          <w:color w:val="212529"/>
          <w:sz w:val="24"/>
          <w:szCs w:val="24"/>
          <w:shd w:val="clear" w:color="auto" w:fill="FFFFFF"/>
        </w:rPr>
        <w:t xml:space="preserve"> </w:t>
      </w:r>
      <w:r w:rsidRPr="00ED37A7">
        <w:rPr>
          <w:rFonts w:ascii="Times New Roman" w:hAnsi="Times New Roman" w:cs="Times New Roman"/>
          <w:sz w:val="24"/>
          <w:szCs w:val="24"/>
        </w:rPr>
        <w:t xml:space="preserve">dayanılarak hazırlanmıştır. </w:t>
      </w:r>
    </w:p>
    <w:p w:rsidR="00932380" w:rsidRPr="00ED37A7" w:rsidRDefault="00E75E5F" w:rsidP="00ED37A7">
      <w:pPr>
        <w:jc w:val="both"/>
        <w:rPr>
          <w:rFonts w:ascii="Times New Roman" w:hAnsi="Times New Roman" w:cs="Times New Roman"/>
          <w:sz w:val="24"/>
          <w:szCs w:val="24"/>
        </w:rPr>
      </w:pPr>
      <w:r w:rsidRPr="00ED37A7">
        <w:rPr>
          <w:rFonts w:ascii="Times New Roman" w:hAnsi="Times New Roman" w:cs="Times New Roman"/>
          <w:b/>
          <w:sz w:val="24"/>
          <w:szCs w:val="24"/>
        </w:rPr>
        <w:t>Tanımlar</w:t>
      </w:r>
    </w:p>
    <w:p w:rsidR="00E62595" w:rsidRPr="00ED37A7" w:rsidRDefault="00E75E5F" w:rsidP="00ED37A7">
      <w:pPr>
        <w:jc w:val="both"/>
        <w:rPr>
          <w:rFonts w:ascii="Times New Roman" w:hAnsi="Times New Roman" w:cs="Times New Roman"/>
          <w:sz w:val="24"/>
          <w:szCs w:val="24"/>
        </w:rPr>
      </w:pPr>
      <w:r w:rsidRPr="00ED37A7">
        <w:rPr>
          <w:rFonts w:ascii="Times New Roman" w:hAnsi="Times New Roman" w:cs="Times New Roman"/>
          <w:sz w:val="24"/>
          <w:szCs w:val="24"/>
        </w:rPr>
        <w:t xml:space="preserve">MADDE 4 – (1) Bu </w:t>
      </w:r>
      <w:proofErr w:type="spellStart"/>
      <w:r w:rsidRPr="00ED37A7">
        <w:rPr>
          <w:rFonts w:ascii="Times New Roman" w:hAnsi="Times New Roman" w:cs="Times New Roman"/>
          <w:sz w:val="24"/>
          <w:szCs w:val="24"/>
        </w:rPr>
        <w:t>yönerge’de</w:t>
      </w:r>
      <w:proofErr w:type="spellEnd"/>
      <w:r w:rsidRPr="00ED37A7">
        <w:rPr>
          <w:rFonts w:ascii="Times New Roman" w:hAnsi="Times New Roman" w:cs="Times New Roman"/>
          <w:sz w:val="24"/>
          <w:szCs w:val="24"/>
        </w:rPr>
        <w:t xml:space="preserve"> geçen; </w:t>
      </w:r>
    </w:p>
    <w:p w:rsidR="00C45FB7" w:rsidRPr="00ED37A7" w:rsidRDefault="00C45FB7" w:rsidP="00ED37A7">
      <w:pPr>
        <w:jc w:val="both"/>
        <w:rPr>
          <w:rFonts w:ascii="Times New Roman" w:hAnsi="Times New Roman" w:cs="Times New Roman"/>
          <w:sz w:val="24"/>
          <w:szCs w:val="24"/>
        </w:rPr>
      </w:pPr>
      <w:r w:rsidRPr="00ED37A7">
        <w:rPr>
          <w:rFonts w:ascii="Times New Roman" w:hAnsi="Times New Roman" w:cs="Times New Roman"/>
          <w:sz w:val="24"/>
          <w:szCs w:val="24"/>
        </w:rPr>
        <w:t xml:space="preserve">AKTS: Avrupa Kredi Transfer Sistemini, </w:t>
      </w:r>
    </w:p>
    <w:p w:rsidR="00E62595" w:rsidRPr="00ED37A7" w:rsidRDefault="00E75E5F" w:rsidP="00ED37A7">
      <w:pPr>
        <w:jc w:val="both"/>
        <w:rPr>
          <w:rFonts w:ascii="Times New Roman" w:hAnsi="Times New Roman" w:cs="Times New Roman"/>
          <w:sz w:val="24"/>
          <w:szCs w:val="24"/>
        </w:rPr>
      </w:pPr>
      <w:r w:rsidRPr="00ED37A7">
        <w:rPr>
          <w:rFonts w:ascii="Times New Roman" w:hAnsi="Times New Roman" w:cs="Times New Roman"/>
          <w:sz w:val="24"/>
          <w:szCs w:val="24"/>
        </w:rPr>
        <w:t xml:space="preserve">Dekan: </w:t>
      </w:r>
      <w:r w:rsidR="00E62595" w:rsidRPr="00ED37A7">
        <w:rPr>
          <w:rFonts w:ascii="Times New Roman" w:hAnsi="Times New Roman" w:cs="Times New Roman"/>
          <w:sz w:val="24"/>
          <w:szCs w:val="24"/>
        </w:rPr>
        <w:t>Gaziantep</w:t>
      </w:r>
      <w:r w:rsidRPr="00ED37A7">
        <w:rPr>
          <w:rFonts w:ascii="Times New Roman" w:hAnsi="Times New Roman" w:cs="Times New Roman"/>
          <w:sz w:val="24"/>
          <w:szCs w:val="24"/>
        </w:rPr>
        <w:t xml:space="preserve"> Üniversitesine bağlı fakülte dekanlarını, </w:t>
      </w:r>
    </w:p>
    <w:p w:rsidR="009C2BDC" w:rsidRPr="00ED37A7" w:rsidRDefault="00E75E5F" w:rsidP="00ED37A7">
      <w:pPr>
        <w:jc w:val="both"/>
        <w:rPr>
          <w:rFonts w:ascii="Times New Roman" w:hAnsi="Times New Roman" w:cs="Times New Roman"/>
          <w:sz w:val="24"/>
          <w:szCs w:val="24"/>
        </w:rPr>
      </w:pPr>
      <w:r w:rsidRPr="00ED37A7">
        <w:rPr>
          <w:rFonts w:ascii="Times New Roman" w:hAnsi="Times New Roman" w:cs="Times New Roman"/>
          <w:sz w:val="24"/>
          <w:szCs w:val="24"/>
        </w:rPr>
        <w:t xml:space="preserve">Ders Koordinatörü: Tek grup ve çoklu gruplar halinde verilen derslerde ders ile ilgili faaliyetlerin yürütülmesini ve organize edilmesini koordine eden </w:t>
      </w:r>
      <w:r w:rsidR="00A969DF" w:rsidRPr="00ED37A7">
        <w:rPr>
          <w:rFonts w:ascii="Times New Roman" w:hAnsi="Times New Roman" w:cs="Times New Roman"/>
          <w:sz w:val="24"/>
          <w:szCs w:val="24"/>
        </w:rPr>
        <w:t xml:space="preserve">ve/veya yürüten </w:t>
      </w:r>
      <w:r w:rsidRPr="00ED37A7">
        <w:rPr>
          <w:rFonts w:ascii="Times New Roman" w:hAnsi="Times New Roman" w:cs="Times New Roman"/>
          <w:sz w:val="24"/>
          <w:szCs w:val="24"/>
        </w:rPr>
        <w:t xml:space="preserve">öğretim üyesini, </w:t>
      </w:r>
    </w:p>
    <w:p w:rsidR="00F334A4" w:rsidRPr="00ED37A7" w:rsidRDefault="00F334A4" w:rsidP="00ED37A7">
      <w:pPr>
        <w:jc w:val="both"/>
        <w:rPr>
          <w:rFonts w:ascii="Times New Roman" w:hAnsi="Times New Roman" w:cs="Times New Roman"/>
          <w:sz w:val="24"/>
          <w:szCs w:val="24"/>
        </w:rPr>
      </w:pPr>
      <w:r w:rsidRPr="00ED37A7">
        <w:rPr>
          <w:rFonts w:ascii="Times New Roman" w:hAnsi="Times New Roman" w:cs="Times New Roman"/>
          <w:sz w:val="24"/>
          <w:szCs w:val="24"/>
        </w:rPr>
        <w:lastRenderedPageBreak/>
        <w:t xml:space="preserve">Müdür: Gaziantep Üniversitesine bağlı yüksekokul, konservatuvar ve meslek yüksekokulu müdürlerini, </w:t>
      </w:r>
    </w:p>
    <w:p w:rsidR="004956E6" w:rsidRPr="00ED37A7" w:rsidRDefault="00E75E5F" w:rsidP="00ED37A7">
      <w:pPr>
        <w:jc w:val="both"/>
        <w:rPr>
          <w:rFonts w:ascii="Times New Roman" w:hAnsi="Times New Roman" w:cs="Times New Roman"/>
          <w:sz w:val="24"/>
          <w:szCs w:val="24"/>
        </w:rPr>
      </w:pPr>
      <w:r w:rsidRPr="00ED37A7">
        <w:rPr>
          <w:rFonts w:ascii="Times New Roman" w:hAnsi="Times New Roman" w:cs="Times New Roman"/>
          <w:sz w:val="24"/>
          <w:szCs w:val="24"/>
        </w:rPr>
        <w:t>Önceki Öğ</w:t>
      </w:r>
      <w:r w:rsidRPr="00B1423A">
        <w:rPr>
          <w:rFonts w:ascii="Times New Roman" w:hAnsi="Times New Roman" w:cs="Times New Roman"/>
          <w:sz w:val="24"/>
          <w:szCs w:val="24"/>
        </w:rPr>
        <w:t>renme</w:t>
      </w:r>
      <w:r w:rsidRPr="00ED37A7">
        <w:rPr>
          <w:rFonts w:ascii="Times New Roman" w:hAnsi="Times New Roman" w:cs="Times New Roman"/>
          <w:sz w:val="24"/>
          <w:szCs w:val="24"/>
        </w:rPr>
        <w:t>: Bireylerin hayat boyu öğrenme kapsamında iş ve günlük hayatta bir yükseköğretim kurumu</w:t>
      </w:r>
      <w:r w:rsidR="00A65087" w:rsidRPr="00ED37A7">
        <w:rPr>
          <w:rFonts w:ascii="Times New Roman" w:hAnsi="Times New Roman" w:cs="Times New Roman"/>
          <w:sz w:val="24"/>
          <w:szCs w:val="24"/>
        </w:rPr>
        <w:t xml:space="preserve">nda tanımlanmış örgün eğitim dışında </w:t>
      </w:r>
      <w:r w:rsidRPr="00ED37A7">
        <w:rPr>
          <w:rFonts w:ascii="Times New Roman" w:hAnsi="Times New Roman" w:cs="Times New Roman"/>
          <w:sz w:val="24"/>
          <w:szCs w:val="24"/>
        </w:rPr>
        <w:t xml:space="preserve">edindikleri kazanımları (bilgi ve becerileri), </w:t>
      </w:r>
    </w:p>
    <w:p w:rsidR="00145B4B" w:rsidRPr="00ED37A7" w:rsidRDefault="00145B4B" w:rsidP="00ED37A7">
      <w:pPr>
        <w:jc w:val="both"/>
        <w:rPr>
          <w:rFonts w:ascii="Times New Roman" w:hAnsi="Times New Roman" w:cs="Times New Roman"/>
          <w:sz w:val="24"/>
          <w:szCs w:val="24"/>
        </w:rPr>
      </w:pPr>
      <w:r w:rsidRPr="00ED37A7">
        <w:rPr>
          <w:rFonts w:ascii="Times New Roman" w:hAnsi="Times New Roman" w:cs="Times New Roman"/>
          <w:sz w:val="24"/>
          <w:szCs w:val="24"/>
        </w:rPr>
        <w:t xml:space="preserve">Önceki Öğrenmenin Tanınması: </w:t>
      </w:r>
      <w:r w:rsidR="00171374" w:rsidRPr="00ED37A7">
        <w:rPr>
          <w:rFonts w:ascii="Times New Roman" w:hAnsi="Times New Roman" w:cs="Times New Roman"/>
          <w:sz w:val="24"/>
          <w:szCs w:val="24"/>
        </w:rPr>
        <w:t>Öğrencilerin müfredatta yer alan ilgili ders</w:t>
      </w:r>
      <w:r w:rsidR="005911C9" w:rsidRPr="00ED37A7">
        <w:rPr>
          <w:rFonts w:ascii="Times New Roman" w:hAnsi="Times New Roman" w:cs="Times New Roman"/>
          <w:sz w:val="24"/>
          <w:szCs w:val="24"/>
        </w:rPr>
        <w:t>i</w:t>
      </w:r>
      <w:r w:rsidR="00171374" w:rsidRPr="00ED37A7">
        <w:rPr>
          <w:rFonts w:ascii="Times New Roman" w:hAnsi="Times New Roman" w:cs="Times New Roman"/>
          <w:sz w:val="24"/>
          <w:szCs w:val="24"/>
        </w:rPr>
        <w:t xml:space="preserve"> almadan önce</w:t>
      </w:r>
      <w:r w:rsidR="00AD24C7" w:rsidRPr="00ED37A7">
        <w:rPr>
          <w:rFonts w:ascii="Times New Roman" w:hAnsi="Times New Roman" w:cs="Times New Roman"/>
          <w:sz w:val="24"/>
          <w:szCs w:val="24"/>
        </w:rPr>
        <w:t xml:space="preserve"> derse ilişkin</w:t>
      </w:r>
      <w:r w:rsidR="00171374" w:rsidRPr="00ED37A7">
        <w:rPr>
          <w:rFonts w:ascii="Times New Roman" w:hAnsi="Times New Roman" w:cs="Times New Roman"/>
          <w:sz w:val="24"/>
          <w:szCs w:val="24"/>
        </w:rPr>
        <w:t xml:space="preserve"> edindikleri yeterliklerin tanınmasını,</w:t>
      </w:r>
    </w:p>
    <w:p w:rsidR="00EF590C" w:rsidRPr="00ED37A7" w:rsidRDefault="00405C42" w:rsidP="00ED37A7">
      <w:pPr>
        <w:jc w:val="both"/>
        <w:rPr>
          <w:rFonts w:ascii="Times New Roman" w:hAnsi="Times New Roman" w:cs="Times New Roman"/>
          <w:sz w:val="24"/>
          <w:szCs w:val="24"/>
        </w:rPr>
      </w:pPr>
      <w:r w:rsidRPr="00ED37A7">
        <w:rPr>
          <w:rFonts w:ascii="Times New Roman" w:hAnsi="Times New Roman" w:cs="Times New Roman"/>
          <w:sz w:val="24"/>
          <w:szCs w:val="24"/>
        </w:rPr>
        <w:t>Önceden Kazanılmış Yeterliklerin Tanınması Muafiyet ve İntibak Komisyonu</w:t>
      </w:r>
      <w:r w:rsidR="008625C9" w:rsidRPr="00ED37A7">
        <w:rPr>
          <w:rFonts w:ascii="Times New Roman" w:hAnsi="Times New Roman" w:cs="Times New Roman"/>
          <w:sz w:val="24"/>
          <w:szCs w:val="24"/>
        </w:rPr>
        <w:t>: Önceki öğrenmenin tanınması amacıyla üç yıl süreliğine en az üç öğretim üyesi/elemanından oluşturulan komisyonu,</w:t>
      </w:r>
    </w:p>
    <w:p w:rsidR="008625C9" w:rsidRPr="00ED37A7" w:rsidRDefault="00801C81" w:rsidP="00ED37A7">
      <w:pPr>
        <w:jc w:val="both"/>
        <w:rPr>
          <w:rFonts w:ascii="Times New Roman" w:hAnsi="Times New Roman" w:cs="Times New Roman"/>
          <w:sz w:val="24"/>
          <w:szCs w:val="24"/>
        </w:rPr>
      </w:pPr>
      <w:proofErr w:type="spellStart"/>
      <w:r w:rsidRPr="00ED37A7">
        <w:rPr>
          <w:rFonts w:ascii="Times New Roman" w:hAnsi="Times New Roman" w:cs="Times New Roman"/>
          <w:sz w:val="24"/>
          <w:szCs w:val="24"/>
        </w:rPr>
        <w:t>Portfolyo</w:t>
      </w:r>
      <w:proofErr w:type="spellEnd"/>
      <w:r w:rsidRPr="00ED37A7">
        <w:rPr>
          <w:rFonts w:ascii="Times New Roman" w:hAnsi="Times New Roman" w:cs="Times New Roman"/>
          <w:sz w:val="24"/>
          <w:szCs w:val="24"/>
        </w:rPr>
        <w:t xml:space="preserve">: </w:t>
      </w:r>
      <w:r w:rsidRPr="00ED37A7">
        <w:rPr>
          <w:rFonts w:ascii="Times New Roman" w:hAnsi="Times New Roman" w:cs="Times New Roman"/>
          <w:color w:val="0A0A0A"/>
          <w:sz w:val="24"/>
          <w:szCs w:val="24"/>
          <w:shd w:val="clear" w:color="auto" w:fill="FFFFFF"/>
        </w:rPr>
        <w:t>Öğrencinin önceki öğrenmenin tanınması amacıyla; örgün eğitim dışında edindiği iş tecrübesi, sertifika, proje ve becerilerini somut kanıtlarla belgeleyen kapsamlı dosyayı,</w:t>
      </w:r>
      <w:r w:rsidR="008625C9" w:rsidRPr="00ED37A7">
        <w:rPr>
          <w:rFonts w:ascii="Times New Roman" w:hAnsi="Times New Roman" w:cs="Times New Roman"/>
          <w:sz w:val="24"/>
          <w:szCs w:val="24"/>
        </w:rPr>
        <w:t xml:space="preserve">  </w:t>
      </w:r>
    </w:p>
    <w:p w:rsidR="00F334A4" w:rsidRPr="00ED37A7" w:rsidRDefault="00F334A4" w:rsidP="00ED37A7">
      <w:pPr>
        <w:jc w:val="both"/>
        <w:rPr>
          <w:rFonts w:ascii="Times New Roman" w:hAnsi="Times New Roman" w:cs="Times New Roman"/>
          <w:sz w:val="24"/>
          <w:szCs w:val="24"/>
        </w:rPr>
      </w:pPr>
      <w:r w:rsidRPr="00ED37A7">
        <w:rPr>
          <w:rFonts w:ascii="Times New Roman" w:hAnsi="Times New Roman" w:cs="Times New Roman"/>
          <w:sz w:val="24"/>
          <w:szCs w:val="24"/>
        </w:rPr>
        <w:t xml:space="preserve">Rektör: Gaziantep Üniversitesi Rektörü’nü, </w:t>
      </w:r>
    </w:p>
    <w:p w:rsidR="00D14318" w:rsidRPr="00ED37A7" w:rsidRDefault="00E75E5F" w:rsidP="00ED37A7">
      <w:pPr>
        <w:jc w:val="both"/>
        <w:rPr>
          <w:rFonts w:ascii="Times New Roman" w:hAnsi="Times New Roman" w:cs="Times New Roman"/>
          <w:sz w:val="24"/>
          <w:szCs w:val="24"/>
        </w:rPr>
      </w:pPr>
      <w:r w:rsidRPr="00ED37A7">
        <w:rPr>
          <w:rFonts w:ascii="Times New Roman" w:hAnsi="Times New Roman" w:cs="Times New Roman"/>
          <w:sz w:val="24"/>
          <w:szCs w:val="24"/>
        </w:rPr>
        <w:t xml:space="preserve">Senato: </w:t>
      </w:r>
      <w:r w:rsidR="004956E6" w:rsidRPr="00ED37A7">
        <w:rPr>
          <w:rFonts w:ascii="Times New Roman" w:hAnsi="Times New Roman" w:cs="Times New Roman"/>
          <w:sz w:val="24"/>
          <w:szCs w:val="24"/>
        </w:rPr>
        <w:t>Gaziantep</w:t>
      </w:r>
      <w:r w:rsidRPr="00ED37A7">
        <w:rPr>
          <w:rFonts w:ascii="Times New Roman" w:hAnsi="Times New Roman" w:cs="Times New Roman"/>
          <w:sz w:val="24"/>
          <w:szCs w:val="24"/>
        </w:rPr>
        <w:t xml:space="preserve"> Üniversitesi Senatosu’nu</w:t>
      </w:r>
      <w:r w:rsidR="00F334A4" w:rsidRPr="00ED37A7">
        <w:rPr>
          <w:rFonts w:ascii="Times New Roman" w:hAnsi="Times New Roman" w:cs="Times New Roman"/>
          <w:sz w:val="24"/>
          <w:szCs w:val="24"/>
        </w:rPr>
        <w:t>,</w:t>
      </w:r>
    </w:p>
    <w:p w:rsidR="004B3265" w:rsidRPr="00ED37A7" w:rsidRDefault="00D14318" w:rsidP="00ED37A7">
      <w:pPr>
        <w:jc w:val="both"/>
        <w:rPr>
          <w:rFonts w:ascii="Times New Roman" w:hAnsi="Times New Roman" w:cs="Times New Roman"/>
          <w:sz w:val="24"/>
          <w:szCs w:val="24"/>
        </w:rPr>
      </w:pPr>
      <w:r w:rsidRPr="00ED37A7">
        <w:rPr>
          <w:rFonts w:ascii="Times New Roman" w:hAnsi="Times New Roman" w:cs="Times New Roman"/>
          <w:sz w:val="24"/>
          <w:szCs w:val="24"/>
        </w:rPr>
        <w:t xml:space="preserve">Türkiye Yeterlilikler Çerçevesi (TYÇ): Avrupa Yeterlilikler Çerçevesi ile uyumlu olacak şekilde tasarlanan; ilk, orta ve yükseköğretim dâhil, meslekî, genel ve akademik eğitim ve öğretim programları ve diğer öğrenme yollarıyla kazanılan tüm yeterlilik esaslarını gösteren ulusal yeterlilikler çerçevesini,  </w:t>
      </w:r>
      <w:r w:rsidR="00E75E5F" w:rsidRPr="00ED37A7">
        <w:rPr>
          <w:rFonts w:ascii="Times New Roman" w:hAnsi="Times New Roman" w:cs="Times New Roman"/>
          <w:sz w:val="24"/>
          <w:szCs w:val="24"/>
        </w:rPr>
        <w:t xml:space="preserve"> </w:t>
      </w:r>
    </w:p>
    <w:p w:rsidR="004B3265" w:rsidRPr="00ED37A7" w:rsidRDefault="00E75E5F" w:rsidP="00ED37A7">
      <w:pPr>
        <w:jc w:val="both"/>
        <w:rPr>
          <w:rFonts w:ascii="Times New Roman" w:hAnsi="Times New Roman" w:cs="Times New Roman"/>
          <w:sz w:val="24"/>
          <w:szCs w:val="24"/>
        </w:rPr>
      </w:pPr>
      <w:proofErr w:type="gramStart"/>
      <w:r w:rsidRPr="00ED37A7">
        <w:rPr>
          <w:rFonts w:ascii="Times New Roman" w:hAnsi="Times New Roman" w:cs="Times New Roman"/>
          <w:sz w:val="24"/>
          <w:szCs w:val="24"/>
        </w:rPr>
        <w:t>ifade</w:t>
      </w:r>
      <w:proofErr w:type="gramEnd"/>
      <w:r w:rsidRPr="00ED37A7">
        <w:rPr>
          <w:rFonts w:ascii="Times New Roman" w:hAnsi="Times New Roman" w:cs="Times New Roman"/>
          <w:sz w:val="24"/>
          <w:szCs w:val="24"/>
        </w:rPr>
        <w:t xml:space="preserve"> eder. </w:t>
      </w:r>
    </w:p>
    <w:p w:rsidR="004B3265" w:rsidRPr="00ED37A7" w:rsidRDefault="00E75E5F" w:rsidP="00ED37A7">
      <w:pPr>
        <w:jc w:val="both"/>
        <w:rPr>
          <w:rFonts w:ascii="Times New Roman" w:hAnsi="Times New Roman" w:cs="Times New Roman"/>
          <w:sz w:val="24"/>
          <w:szCs w:val="24"/>
        </w:rPr>
      </w:pPr>
      <w:r w:rsidRPr="00ED37A7">
        <w:rPr>
          <w:rFonts w:ascii="Times New Roman" w:hAnsi="Times New Roman" w:cs="Times New Roman"/>
          <w:b/>
          <w:sz w:val="24"/>
          <w:szCs w:val="24"/>
        </w:rPr>
        <w:t>Genel hükümler</w:t>
      </w:r>
      <w:r w:rsidRPr="00ED37A7">
        <w:rPr>
          <w:rFonts w:ascii="Times New Roman" w:hAnsi="Times New Roman" w:cs="Times New Roman"/>
          <w:sz w:val="24"/>
          <w:szCs w:val="24"/>
        </w:rPr>
        <w:t xml:space="preserve"> </w:t>
      </w:r>
    </w:p>
    <w:p w:rsidR="001A6CBA" w:rsidRPr="00ED37A7" w:rsidRDefault="00E75E5F" w:rsidP="00ED37A7">
      <w:pPr>
        <w:jc w:val="both"/>
        <w:rPr>
          <w:rFonts w:ascii="Times New Roman" w:hAnsi="Times New Roman" w:cs="Times New Roman"/>
          <w:sz w:val="24"/>
          <w:szCs w:val="24"/>
        </w:rPr>
      </w:pPr>
      <w:r w:rsidRPr="00ED37A7">
        <w:rPr>
          <w:rFonts w:ascii="Times New Roman" w:hAnsi="Times New Roman" w:cs="Times New Roman"/>
          <w:sz w:val="24"/>
          <w:szCs w:val="24"/>
        </w:rPr>
        <w:t xml:space="preserve">MADDE 5- (1) Önceki öğrenmenin tanınmasına ilişkin başvuru ve değerlendirme işlemleri, Fakülte, Yüksekokul, Konservatuvar, Meslek Yüksekokullarca belirlenerek ilan edilen tarihlerde ve her yarıyıl kayıt yenileme haftası başlamadan önce yapılır. </w:t>
      </w:r>
      <w:r w:rsidR="00BB6019" w:rsidRPr="00ED37A7">
        <w:rPr>
          <w:rFonts w:ascii="Times New Roman" w:hAnsi="Times New Roman" w:cs="Times New Roman"/>
          <w:sz w:val="24"/>
          <w:szCs w:val="24"/>
        </w:rPr>
        <w:t xml:space="preserve">Bu işlemlere ilişkin tarih </w:t>
      </w:r>
      <w:r w:rsidR="004B3265" w:rsidRPr="00ED37A7">
        <w:rPr>
          <w:rFonts w:ascii="Times New Roman" w:hAnsi="Times New Roman" w:cs="Times New Roman"/>
          <w:sz w:val="24"/>
          <w:szCs w:val="24"/>
        </w:rPr>
        <w:t xml:space="preserve">akademik takvimde yer </w:t>
      </w:r>
      <w:r w:rsidR="0012338B" w:rsidRPr="00ED37A7">
        <w:rPr>
          <w:rFonts w:ascii="Times New Roman" w:hAnsi="Times New Roman" w:cs="Times New Roman"/>
          <w:sz w:val="24"/>
          <w:szCs w:val="24"/>
        </w:rPr>
        <w:t>alır</w:t>
      </w:r>
      <w:r w:rsidR="004B3265" w:rsidRPr="00ED37A7">
        <w:rPr>
          <w:rFonts w:ascii="Times New Roman" w:hAnsi="Times New Roman" w:cs="Times New Roman"/>
          <w:sz w:val="24"/>
          <w:szCs w:val="24"/>
        </w:rPr>
        <w:t xml:space="preserve">.  </w:t>
      </w:r>
    </w:p>
    <w:p w:rsidR="004B3265" w:rsidRPr="00ED37A7" w:rsidRDefault="001A6CBA" w:rsidP="00ED37A7">
      <w:pPr>
        <w:jc w:val="both"/>
        <w:rPr>
          <w:rFonts w:ascii="Times New Roman" w:hAnsi="Times New Roman" w:cs="Times New Roman"/>
          <w:sz w:val="24"/>
          <w:szCs w:val="24"/>
        </w:rPr>
      </w:pPr>
      <w:r w:rsidRPr="00ED37A7">
        <w:rPr>
          <w:rFonts w:ascii="Times New Roman" w:hAnsi="Times New Roman" w:cs="Times New Roman"/>
          <w:sz w:val="24"/>
          <w:szCs w:val="24"/>
        </w:rPr>
        <w:t xml:space="preserve">(2) </w:t>
      </w:r>
      <w:r w:rsidR="00F33570" w:rsidRPr="00ED37A7">
        <w:rPr>
          <w:rFonts w:ascii="Times New Roman" w:hAnsi="Times New Roman" w:cs="Times New Roman"/>
          <w:sz w:val="24"/>
          <w:szCs w:val="24"/>
        </w:rPr>
        <w:t xml:space="preserve">Önceki öğrenmenin tanınması amacıyla her bir öğrencinin </w:t>
      </w:r>
      <w:r w:rsidR="00365925" w:rsidRPr="00ED37A7">
        <w:rPr>
          <w:rFonts w:ascii="Times New Roman" w:hAnsi="Times New Roman" w:cs="Times New Roman"/>
          <w:sz w:val="24"/>
          <w:szCs w:val="24"/>
        </w:rPr>
        <w:t xml:space="preserve">eğitim-öğretim süreci boyunca </w:t>
      </w:r>
      <w:r w:rsidR="004F7CF9" w:rsidRPr="00ED37A7">
        <w:rPr>
          <w:rFonts w:ascii="Times New Roman" w:hAnsi="Times New Roman" w:cs="Times New Roman"/>
          <w:sz w:val="24"/>
          <w:szCs w:val="24"/>
        </w:rPr>
        <w:t xml:space="preserve">akademik takvimde belirlenen süreler içinde </w:t>
      </w:r>
      <w:r w:rsidR="00F33570" w:rsidRPr="00ED37A7">
        <w:rPr>
          <w:rFonts w:ascii="Times New Roman" w:hAnsi="Times New Roman" w:cs="Times New Roman"/>
          <w:sz w:val="24"/>
          <w:szCs w:val="24"/>
        </w:rPr>
        <w:t xml:space="preserve">başvuru hakkı devam eder.   </w:t>
      </w:r>
    </w:p>
    <w:p w:rsidR="00146030" w:rsidRPr="00ED37A7" w:rsidRDefault="00E75E5F" w:rsidP="00ED37A7">
      <w:pPr>
        <w:jc w:val="both"/>
        <w:rPr>
          <w:rFonts w:ascii="Times New Roman" w:hAnsi="Times New Roman" w:cs="Times New Roman"/>
          <w:sz w:val="24"/>
          <w:szCs w:val="24"/>
        </w:rPr>
      </w:pPr>
      <w:r w:rsidRPr="00ED37A7">
        <w:rPr>
          <w:rFonts w:ascii="Times New Roman" w:hAnsi="Times New Roman" w:cs="Times New Roman"/>
          <w:sz w:val="24"/>
          <w:szCs w:val="24"/>
        </w:rPr>
        <w:t>(</w:t>
      </w:r>
      <w:r w:rsidR="00130B86" w:rsidRPr="00ED37A7">
        <w:rPr>
          <w:rFonts w:ascii="Times New Roman" w:hAnsi="Times New Roman" w:cs="Times New Roman"/>
          <w:sz w:val="24"/>
          <w:szCs w:val="24"/>
        </w:rPr>
        <w:t>3</w:t>
      </w:r>
      <w:r w:rsidRPr="00ED37A7">
        <w:rPr>
          <w:rFonts w:ascii="Times New Roman" w:hAnsi="Times New Roman" w:cs="Times New Roman"/>
          <w:sz w:val="24"/>
          <w:szCs w:val="24"/>
        </w:rPr>
        <w:t xml:space="preserve">) </w:t>
      </w:r>
      <w:r w:rsidR="00146030" w:rsidRPr="00ED37A7">
        <w:rPr>
          <w:rFonts w:ascii="Times New Roman" w:hAnsi="Times New Roman" w:cs="Times New Roman"/>
          <w:sz w:val="24"/>
          <w:szCs w:val="24"/>
        </w:rPr>
        <w:t>Başvuruların şahsen ve yüz</w:t>
      </w:r>
      <w:r w:rsidR="00FD1593" w:rsidRPr="00ED37A7">
        <w:rPr>
          <w:rFonts w:ascii="Times New Roman" w:hAnsi="Times New Roman" w:cs="Times New Roman"/>
          <w:sz w:val="24"/>
          <w:szCs w:val="24"/>
        </w:rPr>
        <w:t xml:space="preserve"> </w:t>
      </w:r>
      <w:r w:rsidR="00146030" w:rsidRPr="00ED37A7">
        <w:rPr>
          <w:rFonts w:ascii="Times New Roman" w:hAnsi="Times New Roman" w:cs="Times New Roman"/>
          <w:sz w:val="24"/>
          <w:szCs w:val="24"/>
        </w:rPr>
        <w:t>yüze yapılması esas olup</w:t>
      </w:r>
      <w:r w:rsidR="00A43E52" w:rsidRPr="00ED37A7">
        <w:rPr>
          <w:rFonts w:ascii="Times New Roman" w:hAnsi="Times New Roman" w:cs="Times New Roman"/>
          <w:sz w:val="24"/>
          <w:szCs w:val="24"/>
        </w:rPr>
        <w:t xml:space="preserve"> (hukuki </w:t>
      </w:r>
      <w:r w:rsidR="0075013E" w:rsidRPr="00ED37A7">
        <w:rPr>
          <w:rFonts w:ascii="Times New Roman" w:hAnsi="Times New Roman" w:cs="Times New Roman"/>
          <w:sz w:val="24"/>
          <w:szCs w:val="24"/>
        </w:rPr>
        <w:t>vekâlet</w:t>
      </w:r>
      <w:r w:rsidR="00A43E52" w:rsidRPr="00ED37A7">
        <w:rPr>
          <w:rFonts w:ascii="Times New Roman" w:hAnsi="Times New Roman" w:cs="Times New Roman"/>
          <w:sz w:val="24"/>
          <w:szCs w:val="24"/>
        </w:rPr>
        <w:t xml:space="preserve"> durumu hariç)</w:t>
      </w:r>
      <w:r w:rsidR="00146030" w:rsidRPr="00ED37A7">
        <w:rPr>
          <w:rFonts w:ascii="Times New Roman" w:hAnsi="Times New Roman" w:cs="Times New Roman"/>
          <w:sz w:val="24"/>
          <w:szCs w:val="24"/>
        </w:rPr>
        <w:t>, g</w:t>
      </w:r>
      <w:r w:rsidRPr="00ED37A7">
        <w:rPr>
          <w:rFonts w:ascii="Times New Roman" w:hAnsi="Times New Roman" w:cs="Times New Roman"/>
          <w:sz w:val="24"/>
          <w:szCs w:val="24"/>
        </w:rPr>
        <w:t>eç başvuru ve postadaki gecikmeler kabul edilmez. Fotokopi, faks, onaysız belge ve eksik belge olması duru</w:t>
      </w:r>
      <w:r w:rsidR="00394C4C" w:rsidRPr="00ED37A7">
        <w:rPr>
          <w:rFonts w:ascii="Times New Roman" w:hAnsi="Times New Roman" w:cs="Times New Roman"/>
          <w:sz w:val="24"/>
          <w:szCs w:val="24"/>
        </w:rPr>
        <w:t xml:space="preserve">mlarında başvuru işleme alınmaz, eksik belgelerin takvim sonrası dönemde tamamlanması yapılamaz. </w:t>
      </w:r>
      <w:r w:rsidRPr="00ED37A7">
        <w:rPr>
          <w:rFonts w:ascii="Times New Roman" w:hAnsi="Times New Roman" w:cs="Times New Roman"/>
          <w:sz w:val="24"/>
          <w:szCs w:val="24"/>
        </w:rPr>
        <w:t xml:space="preserve"> </w:t>
      </w:r>
    </w:p>
    <w:p w:rsidR="00786CE5" w:rsidRPr="00ED37A7" w:rsidRDefault="00E75E5F" w:rsidP="00ED37A7">
      <w:pPr>
        <w:jc w:val="both"/>
        <w:rPr>
          <w:rFonts w:ascii="Times New Roman" w:hAnsi="Times New Roman" w:cs="Times New Roman"/>
          <w:sz w:val="24"/>
          <w:szCs w:val="24"/>
        </w:rPr>
      </w:pPr>
      <w:r w:rsidRPr="00ED37A7">
        <w:rPr>
          <w:rFonts w:ascii="Times New Roman" w:hAnsi="Times New Roman" w:cs="Times New Roman"/>
          <w:sz w:val="24"/>
          <w:szCs w:val="24"/>
        </w:rPr>
        <w:t>(</w:t>
      </w:r>
      <w:r w:rsidR="00130B86" w:rsidRPr="00ED37A7">
        <w:rPr>
          <w:rFonts w:ascii="Times New Roman" w:hAnsi="Times New Roman" w:cs="Times New Roman"/>
          <w:sz w:val="24"/>
          <w:szCs w:val="24"/>
        </w:rPr>
        <w:t>4</w:t>
      </w:r>
      <w:r w:rsidRPr="00ED37A7">
        <w:rPr>
          <w:rFonts w:ascii="Times New Roman" w:hAnsi="Times New Roman" w:cs="Times New Roman"/>
          <w:sz w:val="24"/>
          <w:szCs w:val="24"/>
        </w:rPr>
        <w:t>) Başvurular Fakültelerde Dekanlıklara, Yüksekokullarda, Konservatuvarlarda ve Meslek Yüksekok</w:t>
      </w:r>
      <w:r w:rsidR="00B1423A">
        <w:rPr>
          <w:rFonts w:ascii="Times New Roman" w:hAnsi="Times New Roman" w:cs="Times New Roman"/>
          <w:sz w:val="24"/>
          <w:szCs w:val="24"/>
        </w:rPr>
        <w:t xml:space="preserve">ullarında Müdürlüklere yapılır. </w:t>
      </w:r>
      <w:r w:rsidRPr="00ED37A7">
        <w:rPr>
          <w:rFonts w:ascii="Times New Roman" w:hAnsi="Times New Roman" w:cs="Times New Roman"/>
          <w:sz w:val="24"/>
          <w:szCs w:val="24"/>
        </w:rPr>
        <w:t xml:space="preserve">Başvuruların değerlendirilmesi </w:t>
      </w:r>
      <w:r w:rsidR="00484678" w:rsidRPr="00ED37A7">
        <w:rPr>
          <w:rFonts w:ascii="Times New Roman" w:hAnsi="Times New Roman" w:cs="Times New Roman"/>
          <w:sz w:val="24"/>
          <w:szCs w:val="24"/>
        </w:rPr>
        <w:t>amacıyla</w:t>
      </w:r>
      <w:r w:rsidRPr="00ED37A7">
        <w:rPr>
          <w:rFonts w:ascii="Times New Roman" w:hAnsi="Times New Roman" w:cs="Times New Roman"/>
          <w:sz w:val="24"/>
          <w:szCs w:val="24"/>
        </w:rPr>
        <w:t xml:space="preserve"> Fakültelerde, Yüksekokullarda ve Konservatuvarlarda yer alan Bölüm Başkanlıklarında/Anabilim dallarında, Meslek Yüksekokullarında Müdürlüklerde </w:t>
      </w:r>
      <w:r w:rsidR="00786CE5" w:rsidRPr="00ED37A7">
        <w:rPr>
          <w:rFonts w:ascii="Times New Roman" w:hAnsi="Times New Roman" w:cs="Times New Roman"/>
          <w:sz w:val="24"/>
          <w:szCs w:val="24"/>
        </w:rPr>
        <w:t xml:space="preserve">üç yıl süreliğine </w:t>
      </w:r>
      <w:r w:rsidRPr="00ED37A7">
        <w:rPr>
          <w:rFonts w:ascii="Times New Roman" w:hAnsi="Times New Roman" w:cs="Times New Roman"/>
          <w:sz w:val="24"/>
          <w:szCs w:val="24"/>
        </w:rPr>
        <w:t>en az üç öğretim üyesi/elemanından oluşturulan “Önceden Kazanılmış Yeterliklerin Tanınması</w:t>
      </w:r>
      <w:r w:rsidR="004F791B" w:rsidRPr="00ED37A7">
        <w:rPr>
          <w:rFonts w:ascii="Times New Roman" w:hAnsi="Times New Roman" w:cs="Times New Roman"/>
          <w:sz w:val="24"/>
          <w:szCs w:val="24"/>
        </w:rPr>
        <w:t xml:space="preserve"> </w:t>
      </w:r>
      <w:r w:rsidR="005326DD" w:rsidRPr="00ED37A7">
        <w:rPr>
          <w:rFonts w:ascii="Times New Roman" w:hAnsi="Times New Roman" w:cs="Times New Roman"/>
          <w:sz w:val="24"/>
          <w:szCs w:val="24"/>
        </w:rPr>
        <w:t>Muafiyet ve İntibak</w:t>
      </w:r>
      <w:r w:rsidRPr="00ED37A7">
        <w:rPr>
          <w:rFonts w:ascii="Times New Roman" w:hAnsi="Times New Roman" w:cs="Times New Roman"/>
          <w:sz w:val="24"/>
          <w:szCs w:val="24"/>
        </w:rPr>
        <w:t xml:space="preserve"> Komisyonu” kurulur. Süre bitiminde </w:t>
      </w:r>
      <w:r w:rsidR="00D64418" w:rsidRPr="00ED37A7">
        <w:rPr>
          <w:rFonts w:ascii="Times New Roman" w:hAnsi="Times New Roman" w:cs="Times New Roman"/>
          <w:sz w:val="24"/>
          <w:szCs w:val="24"/>
        </w:rPr>
        <w:t xml:space="preserve">benzer yolla </w:t>
      </w:r>
      <w:r w:rsidRPr="00ED37A7">
        <w:rPr>
          <w:rFonts w:ascii="Times New Roman" w:hAnsi="Times New Roman" w:cs="Times New Roman"/>
          <w:sz w:val="24"/>
          <w:szCs w:val="24"/>
        </w:rPr>
        <w:t xml:space="preserve">aynı </w:t>
      </w:r>
      <w:r w:rsidRPr="00ED37A7">
        <w:rPr>
          <w:rFonts w:ascii="Times New Roman" w:hAnsi="Times New Roman" w:cs="Times New Roman"/>
          <w:sz w:val="24"/>
          <w:szCs w:val="24"/>
        </w:rPr>
        <w:lastRenderedPageBreak/>
        <w:t xml:space="preserve">üyelerden veya farklı üyelerden yeni bir komisyon kurulur. </w:t>
      </w:r>
      <w:r w:rsidR="00832E1F" w:rsidRPr="00ED37A7">
        <w:rPr>
          <w:rFonts w:ascii="Times New Roman" w:hAnsi="Times New Roman" w:cs="Times New Roman"/>
          <w:sz w:val="24"/>
          <w:szCs w:val="24"/>
        </w:rPr>
        <w:t xml:space="preserve">Komisyon üyelerinin mazeretini belirterek komisyondan ayrılması </w:t>
      </w:r>
      <w:r w:rsidR="00302E35" w:rsidRPr="00ED37A7">
        <w:rPr>
          <w:rFonts w:ascii="Times New Roman" w:hAnsi="Times New Roman" w:cs="Times New Roman"/>
          <w:sz w:val="24"/>
          <w:szCs w:val="24"/>
        </w:rPr>
        <w:t xml:space="preserve">veya ilgili Birim yönetiminin gerek görmesi </w:t>
      </w:r>
      <w:r w:rsidR="00832E1F" w:rsidRPr="00ED37A7">
        <w:rPr>
          <w:rFonts w:ascii="Times New Roman" w:hAnsi="Times New Roman" w:cs="Times New Roman"/>
          <w:sz w:val="24"/>
          <w:szCs w:val="24"/>
        </w:rPr>
        <w:t xml:space="preserve">üzerine, kalan süre tamamlanacak şekilde yeni bir üye atanır.  </w:t>
      </w:r>
    </w:p>
    <w:p w:rsidR="00526E11" w:rsidRPr="00ED37A7" w:rsidRDefault="00E75E5F" w:rsidP="00ED37A7">
      <w:pPr>
        <w:jc w:val="both"/>
        <w:rPr>
          <w:rFonts w:ascii="Times New Roman" w:hAnsi="Times New Roman" w:cs="Times New Roman"/>
          <w:sz w:val="24"/>
          <w:szCs w:val="24"/>
        </w:rPr>
      </w:pPr>
      <w:r w:rsidRPr="00ED37A7">
        <w:rPr>
          <w:rFonts w:ascii="Times New Roman" w:hAnsi="Times New Roman" w:cs="Times New Roman"/>
          <w:sz w:val="24"/>
          <w:szCs w:val="24"/>
        </w:rPr>
        <w:t>(</w:t>
      </w:r>
      <w:r w:rsidR="007C37A7" w:rsidRPr="00ED37A7">
        <w:rPr>
          <w:rFonts w:ascii="Times New Roman" w:hAnsi="Times New Roman" w:cs="Times New Roman"/>
          <w:sz w:val="24"/>
          <w:szCs w:val="24"/>
        </w:rPr>
        <w:t>5</w:t>
      </w:r>
      <w:r w:rsidRPr="00ED37A7">
        <w:rPr>
          <w:rFonts w:ascii="Times New Roman" w:hAnsi="Times New Roman" w:cs="Times New Roman"/>
          <w:sz w:val="24"/>
          <w:szCs w:val="24"/>
        </w:rPr>
        <w:t xml:space="preserve">) Yapılan başvurular sonucunda, önceden edinilmiş kazanımların tanınması kapsamında hangi derslerden yeterlilik sınavı açılıp açılmayacağı </w:t>
      </w:r>
      <w:r w:rsidR="009425E8" w:rsidRPr="00ED37A7">
        <w:rPr>
          <w:rFonts w:ascii="Times New Roman" w:hAnsi="Times New Roman" w:cs="Times New Roman"/>
          <w:sz w:val="24"/>
          <w:szCs w:val="24"/>
        </w:rPr>
        <w:t xml:space="preserve">varsa </w:t>
      </w:r>
      <w:r w:rsidRPr="00ED37A7">
        <w:rPr>
          <w:rFonts w:ascii="Times New Roman" w:hAnsi="Times New Roman" w:cs="Times New Roman"/>
          <w:sz w:val="24"/>
          <w:szCs w:val="24"/>
        </w:rPr>
        <w:t xml:space="preserve">ders koordinatörünün </w:t>
      </w:r>
      <w:r w:rsidR="009425E8" w:rsidRPr="00ED37A7">
        <w:rPr>
          <w:rFonts w:ascii="Times New Roman" w:hAnsi="Times New Roman" w:cs="Times New Roman"/>
          <w:sz w:val="24"/>
          <w:szCs w:val="24"/>
        </w:rPr>
        <w:t>ve/veya ilgili Birim anabilim dalı/program başkanlığının önerisi</w:t>
      </w:r>
      <w:r w:rsidRPr="00ED37A7">
        <w:rPr>
          <w:rFonts w:ascii="Times New Roman" w:hAnsi="Times New Roman" w:cs="Times New Roman"/>
          <w:sz w:val="24"/>
          <w:szCs w:val="24"/>
        </w:rPr>
        <w:t xml:space="preserve"> ve “</w:t>
      </w:r>
      <w:r w:rsidR="00732294" w:rsidRPr="00ED37A7">
        <w:rPr>
          <w:rFonts w:ascii="Times New Roman" w:hAnsi="Times New Roman" w:cs="Times New Roman"/>
          <w:sz w:val="24"/>
          <w:szCs w:val="24"/>
        </w:rPr>
        <w:t xml:space="preserve">Önceden Kazanılmış Yeterliklerin Tanınması Muafiyet ve İntibak </w:t>
      </w:r>
      <w:proofErr w:type="spellStart"/>
      <w:r w:rsidR="00732294" w:rsidRPr="00ED37A7">
        <w:rPr>
          <w:rFonts w:ascii="Times New Roman" w:hAnsi="Times New Roman" w:cs="Times New Roman"/>
          <w:sz w:val="24"/>
          <w:szCs w:val="24"/>
        </w:rPr>
        <w:t>Komisyonu</w:t>
      </w:r>
      <w:r w:rsidRPr="00ED37A7">
        <w:rPr>
          <w:rFonts w:ascii="Times New Roman" w:hAnsi="Times New Roman" w:cs="Times New Roman"/>
          <w:sz w:val="24"/>
          <w:szCs w:val="24"/>
        </w:rPr>
        <w:t>”nun</w:t>
      </w:r>
      <w:proofErr w:type="spellEnd"/>
      <w:r w:rsidRPr="00ED37A7">
        <w:rPr>
          <w:rFonts w:ascii="Times New Roman" w:hAnsi="Times New Roman" w:cs="Times New Roman"/>
          <w:sz w:val="24"/>
          <w:szCs w:val="24"/>
        </w:rPr>
        <w:t xml:space="preserve"> görüşü ile Fakülte, Yüksekokul, Konservatuvar veya Meslek Yüksekokulu Yönetim Kurulu tarafından karara bağlanır.</w:t>
      </w:r>
    </w:p>
    <w:p w:rsidR="00526E11" w:rsidRPr="00ED37A7" w:rsidRDefault="00526E11" w:rsidP="00ED37A7">
      <w:pPr>
        <w:jc w:val="both"/>
        <w:rPr>
          <w:rFonts w:ascii="Times New Roman" w:hAnsi="Times New Roman" w:cs="Times New Roman"/>
          <w:sz w:val="24"/>
          <w:szCs w:val="24"/>
        </w:rPr>
      </w:pPr>
      <w:r w:rsidRPr="00ED37A7">
        <w:rPr>
          <w:rFonts w:ascii="Times New Roman" w:hAnsi="Times New Roman" w:cs="Times New Roman"/>
          <w:sz w:val="24"/>
          <w:szCs w:val="24"/>
        </w:rPr>
        <w:t>(</w:t>
      </w:r>
      <w:r w:rsidR="007C37A7" w:rsidRPr="00ED37A7">
        <w:rPr>
          <w:rFonts w:ascii="Times New Roman" w:hAnsi="Times New Roman" w:cs="Times New Roman"/>
          <w:sz w:val="24"/>
          <w:szCs w:val="24"/>
        </w:rPr>
        <w:t>6</w:t>
      </w:r>
      <w:r w:rsidRPr="00ED37A7">
        <w:rPr>
          <w:rFonts w:ascii="Times New Roman" w:hAnsi="Times New Roman" w:cs="Times New Roman"/>
          <w:sz w:val="24"/>
          <w:szCs w:val="24"/>
        </w:rPr>
        <w:t xml:space="preserve">) </w:t>
      </w:r>
      <w:r w:rsidR="009422BC" w:rsidRPr="00ED37A7">
        <w:rPr>
          <w:rFonts w:ascii="Times New Roman" w:hAnsi="Times New Roman" w:cs="Times New Roman"/>
          <w:sz w:val="24"/>
          <w:szCs w:val="24"/>
        </w:rPr>
        <w:t>Önceden Kazanılmış Yeterliklerin Tanınması Muafiyet ve İntibak Komisyonu</w:t>
      </w:r>
      <w:r w:rsidR="00B717E8" w:rsidRPr="00ED37A7">
        <w:rPr>
          <w:rFonts w:ascii="Times New Roman" w:hAnsi="Times New Roman" w:cs="Times New Roman"/>
          <w:color w:val="000000"/>
          <w:sz w:val="24"/>
          <w:szCs w:val="24"/>
        </w:rPr>
        <w:t xml:space="preserve"> ve </w:t>
      </w:r>
      <w:r w:rsidR="00B717E8" w:rsidRPr="00ED37A7">
        <w:rPr>
          <w:rFonts w:ascii="Times New Roman" w:hAnsi="Times New Roman" w:cs="Times New Roman"/>
          <w:sz w:val="24"/>
          <w:szCs w:val="24"/>
        </w:rPr>
        <w:t>Fakülte, Yüksekokul, Konservatuvar veya Meslek Yüksekokulu Yönetim Kurulu</w:t>
      </w:r>
      <w:r w:rsidR="00B717E8" w:rsidRPr="00ED37A7">
        <w:rPr>
          <w:rFonts w:ascii="Times New Roman" w:hAnsi="Times New Roman" w:cs="Times New Roman"/>
          <w:color w:val="000000"/>
          <w:sz w:val="24"/>
          <w:szCs w:val="24"/>
        </w:rPr>
        <w:t xml:space="preserve"> yapacakları değerlendirmelerde Türkiye Yeterlilikler Çerçevesi ile uyumlu şekilde, öğrencilerin 5 inci ve 6 </w:t>
      </w:r>
      <w:proofErr w:type="spellStart"/>
      <w:r w:rsidR="00B717E8" w:rsidRPr="00ED37A7">
        <w:rPr>
          <w:rFonts w:ascii="Times New Roman" w:hAnsi="Times New Roman" w:cs="Times New Roman"/>
          <w:color w:val="000000"/>
          <w:sz w:val="24"/>
          <w:szCs w:val="24"/>
        </w:rPr>
        <w:t>ncı</w:t>
      </w:r>
      <w:proofErr w:type="spellEnd"/>
      <w:r w:rsidR="00B717E8" w:rsidRPr="00ED37A7">
        <w:rPr>
          <w:rFonts w:ascii="Times New Roman" w:hAnsi="Times New Roman" w:cs="Times New Roman"/>
          <w:color w:val="000000"/>
          <w:sz w:val="24"/>
          <w:szCs w:val="24"/>
        </w:rPr>
        <w:t> seviye öğrenme kazanımlarını (bilgi, beceri ve yetkinlik) iş ortamında hangi düzeyde geliştird</w:t>
      </w:r>
      <w:r w:rsidR="00C04AE3" w:rsidRPr="00ED37A7">
        <w:rPr>
          <w:rFonts w:ascii="Times New Roman" w:hAnsi="Times New Roman" w:cs="Times New Roman"/>
          <w:color w:val="000000"/>
          <w:sz w:val="24"/>
          <w:szCs w:val="24"/>
        </w:rPr>
        <w:t>i</w:t>
      </w:r>
      <w:r w:rsidR="00B717E8" w:rsidRPr="00ED37A7">
        <w:rPr>
          <w:rFonts w:ascii="Times New Roman" w:hAnsi="Times New Roman" w:cs="Times New Roman"/>
          <w:color w:val="000000"/>
          <w:sz w:val="24"/>
          <w:szCs w:val="24"/>
        </w:rPr>
        <w:t xml:space="preserve">klerini dikkate alacak şekilde yaparlar.  </w:t>
      </w:r>
      <w:r w:rsidR="00E75E5F" w:rsidRPr="00ED37A7">
        <w:rPr>
          <w:rFonts w:ascii="Times New Roman" w:hAnsi="Times New Roman" w:cs="Times New Roman"/>
          <w:sz w:val="24"/>
          <w:szCs w:val="24"/>
        </w:rPr>
        <w:t xml:space="preserve"> </w:t>
      </w:r>
    </w:p>
    <w:p w:rsidR="00C04AE3" w:rsidRPr="00ED37A7" w:rsidRDefault="00C04AE3" w:rsidP="00ED37A7">
      <w:pPr>
        <w:jc w:val="both"/>
        <w:rPr>
          <w:rFonts w:ascii="Times New Roman" w:hAnsi="Times New Roman" w:cs="Times New Roman"/>
          <w:sz w:val="24"/>
          <w:szCs w:val="24"/>
        </w:rPr>
      </w:pPr>
      <w:r w:rsidRPr="00ED37A7">
        <w:rPr>
          <w:rFonts w:ascii="Times New Roman" w:hAnsi="Times New Roman" w:cs="Times New Roman"/>
          <w:sz w:val="24"/>
          <w:szCs w:val="24"/>
        </w:rPr>
        <w:t>(</w:t>
      </w:r>
      <w:r w:rsidR="007C37A7" w:rsidRPr="00ED37A7">
        <w:rPr>
          <w:rFonts w:ascii="Times New Roman" w:hAnsi="Times New Roman" w:cs="Times New Roman"/>
          <w:sz w:val="24"/>
          <w:szCs w:val="24"/>
        </w:rPr>
        <w:t>7</w:t>
      </w:r>
      <w:r w:rsidRPr="00ED37A7">
        <w:rPr>
          <w:rFonts w:ascii="Times New Roman" w:hAnsi="Times New Roman" w:cs="Times New Roman"/>
          <w:sz w:val="24"/>
          <w:szCs w:val="24"/>
        </w:rPr>
        <w:t xml:space="preserve">) </w:t>
      </w:r>
      <w:r w:rsidR="00E75E5F" w:rsidRPr="00ED37A7">
        <w:rPr>
          <w:rFonts w:ascii="Times New Roman" w:hAnsi="Times New Roman" w:cs="Times New Roman"/>
          <w:sz w:val="24"/>
          <w:szCs w:val="24"/>
        </w:rPr>
        <w:t xml:space="preserve">Değerlendirilen ve onaylanan başvurular </w:t>
      </w:r>
      <w:r w:rsidRPr="00ED37A7">
        <w:rPr>
          <w:rFonts w:ascii="Times New Roman" w:hAnsi="Times New Roman" w:cs="Times New Roman"/>
          <w:sz w:val="24"/>
          <w:szCs w:val="24"/>
        </w:rPr>
        <w:t xml:space="preserve">akademik takvimde belirlenen süreler </w:t>
      </w:r>
      <w:r w:rsidR="001D5946" w:rsidRPr="00ED37A7">
        <w:rPr>
          <w:rFonts w:ascii="Times New Roman" w:hAnsi="Times New Roman" w:cs="Times New Roman"/>
          <w:sz w:val="24"/>
          <w:szCs w:val="24"/>
        </w:rPr>
        <w:t>i</w:t>
      </w:r>
      <w:r w:rsidRPr="00ED37A7">
        <w:rPr>
          <w:rFonts w:ascii="Times New Roman" w:hAnsi="Times New Roman" w:cs="Times New Roman"/>
          <w:sz w:val="24"/>
          <w:szCs w:val="24"/>
        </w:rPr>
        <w:t>çerisinde</w:t>
      </w:r>
      <w:r w:rsidR="0035397F" w:rsidRPr="00ED37A7">
        <w:rPr>
          <w:rFonts w:ascii="Times New Roman" w:hAnsi="Times New Roman" w:cs="Times New Roman"/>
          <w:sz w:val="24"/>
          <w:szCs w:val="24"/>
        </w:rPr>
        <w:t xml:space="preserve"> ilgili akademik birimler tarafından</w:t>
      </w:r>
      <w:r w:rsidRPr="00ED37A7">
        <w:rPr>
          <w:rFonts w:ascii="Times New Roman" w:hAnsi="Times New Roman" w:cs="Times New Roman"/>
          <w:sz w:val="24"/>
          <w:szCs w:val="24"/>
        </w:rPr>
        <w:t xml:space="preserve"> </w:t>
      </w:r>
      <w:r w:rsidR="00E75E5F" w:rsidRPr="00ED37A7">
        <w:rPr>
          <w:rFonts w:ascii="Times New Roman" w:hAnsi="Times New Roman" w:cs="Times New Roman"/>
          <w:sz w:val="24"/>
          <w:szCs w:val="24"/>
        </w:rPr>
        <w:t xml:space="preserve">ilan edilir. </w:t>
      </w:r>
    </w:p>
    <w:p w:rsidR="00757861" w:rsidRPr="00ED37A7" w:rsidRDefault="00E75E5F" w:rsidP="00ED37A7">
      <w:pPr>
        <w:jc w:val="both"/>
        <w:rPr>
          <w:rFonts w:ascii="Times New Roman" w:hAnsi="Times New Roman" w:cs="Times New Roman"/>
          <w:sz w:val="24"/>
          <w:szCs w:val="24"/>
        </w:rPr>
      </w:pPr>
      <w:r w:rsidRPr="00ED37A7">
        <w:rPr>
          <w:rFonts w:ascii="Times New Roman" w:hAnsi="Times New Roman" w:cs="Times New Roman"/>
          <w:sz w:val="24"/>
          <w:szCs w:val="24"/>
        </w:rPr>
        <w:t>(</w:t>
      </w:r>
      <w:r w:rsidR="007C37A7" w:rsidRPr="00ED37A7">
        <w:rPr>
          <w:rFonts w:ascii="Times New Roman" w:hAnsi="Times New Roman" w:cs="Times New Roman"/>
          <w:sz w:val="24"/>
          <w:szCs w:val="24"/>
        </w:rPr>
        <w:t>8</w:t>
      </w:r>
      <w:r w:rsidRPr="00ED37A7">
        <w:rPr>
          <w:rFonts w:ascii="Times New Roman" w:hAnsi="Times New Roman" w:cs="Times New Roman"/>
          <w:sz w:val="24"/>
          <w:szCs w:val="24"/>
        </w:rPr>
        <w:t xml:space="preserve">) Laboratuvar, atölye, tez, bitirme tezi/projesi/tasarımı ve proje gibi uygulamalı dersler için tanınma başvurusu kabul edilmez. </w:t>
      </w:r>
    </w:p>
    <w:p w:rsidR="00757861" w:rsidRPr="00ED37A7" w:rsidRDefault="00E75E5F" w:rsidP="00ED37A7">
      <w:pPr>
        <w:jc w:val="both"/>
        <w:rPr>
          <w:rFonts w:ascii="Times New Roman" w:hAnsi="Times New Roman" w:cs="Times New Roman"/>
          <w:sz w:val="24"/>
          <w:szCs w:val="24"/>
        </w:rPr>
      </w:pPr>
      <w:r w:rsidRPr="00ED37A7">
        <w:rPr>
          <w:rFonts w:ascii="Times New Roman" w:hAnsi="Times New Roman" w:cs="Times New Roman"/>
          <w:sz w:val="24"/>
          <w:szCs w:val="24"/>
        </w:rPr>
        <w:t>(</w:t>
      </w:r>
      <w:r w:rsidR="007C37A7" w:rsidRPr="00ED37A7">
        <w:rPr>
          <w:rFonts w:ascii="Times New Roman" w:hAnsi="Times New Roman" w:cs="Times New Roman"/>
          <w:sz w:val="24"/>
          <w:szCs w:val="24"/>
        </w:rPr>
        <w:t>9</w:t>
      </w:r>
      <w:r w:rsidRPr="00ED37A7">
        <w:rPr>
          <w:rFonts w:ascii="Times New Roman" w:hAnsi="Times New Roman" w:cs="Times New Roman"/>
          <w:sz w:val="24"/>
          <w:szCs w:val="24"/>
        </w:rPr>
        <w:t xml:space="preserve">) Bu yönergenin Madde 2-(1)a’ da bahsi geçen tanıma uygun olarak toplamda en fazla 15 AKTS kredilik ders tanınabilir. </w:t>
      </w:r>
    </w:p>
    <w:p w:rsidR="002D532A" w:rsidRPr="00ED37A7" w:rsidRDefault="00E75E5F" w:rsidP="00ED37A7">
      <w:pPr>
        <w:jc w:val="both"/>
        <w:rPr>
          <w:rFonts w:ascii="Times New Roman" w:hAnsi="Times New Roman" w:cs="Times New Roman"/>
          <w:sz w:val="24"/>
          <w:szCs w:val="24"/>
        </w:rPr>
      </w:pPr>
      <w:r w:rsidRPr="00ED37A7">
        <w:rPr>
          <w:rFonts w:ascii="Times New Roman" w:hAnsi="Times New Roman" w:cs="Times New Roman"/>
          <w:sz w:val="24"/>
          <w:szCs w:val="24"/>
        </w:rPr>
        <w:t>(</w:t>
      </w:r>
      <w:r w:rsidR="007C37A7" w:rsidRPr="00ED37A7">
        <w:rPr>
          <w:rFonts w:ascii="Times New Roman" w:hAnsi="Times New Roman" w:cs="Times New Roman"/>
          <w:sz w:val="24"/>
          <w:szCs w:val="24"/>
        </w:rPr>
        <w:t>10</w:t>
      </w:r>
      <w:r w:rsidRPr="00ED37A7">
        <w:rPr>
          <w:rFonts w:ascii="Times New Roman" w:hAnsi="Times New Roman" w:cs="Times New Roman"/>
          <w:sz w:val="24"/>
          <w:szCs w:val="24"/>
        </w:rPr>
        <w:t xml:space="preserve">) Yeterlilik değerlendirmesinde başarılı olmak için, </w:t>
      </w:r>
      <w:r w:rsidR="0026079A" w:rsidRPr="00ED37A7">
        <w:rPr>
          <w:rFonts w:ascii="Times New Roman" w:hAnsi="Times New Roman" w:cs="Times New Roman"/>
          <w:sz w:val="24"/>
          <w:szCs w:val="24"/>
        </w:rPr>
        <w:t>Gaziantep</w:t>
      </w:r>
      <w:r w:rsidRPr="00ED37A7">
        <w:rPr>
          <w:rFonts w:ascii="Times New Roman" w:hAnsi="Times New Roman" w:cs="Times New Roman"/>
          <w:sz w:val="24"/>
          <w:szCs w:val="24"/>
        </w:rPr>
        <w:t xml:space="preserve"> Üniversitesi’nin </w:t>
      </w:r>
      <w:proofErr w:type="spellStart"/>
      <w:r w:rsidR="0052405D" w:rsidRPr="00ED37A7">
        <w:rPr>
          <w:rFonts w:ascii="Times New Roman" w:hAnsi="Times New Roman" w:cs="Times New Roman"/>
          <w:sz w:val="24"/>
          <w:szCs w:val="24"/>
        </w:rPr>
        <w:t>Önlisans</w:t>
      </w:r>
      <w:proofErr w:type="spellEnd"/>
      <w:r w:rsidR="0052405D" w:rsidRPr="00ED37A7">
        <w:rPr>
          <w:rFonts w:ascii="Times New Roman" w:hAnsi="Times New Roman" w:cs="Times New Roman"/>
          <w:sz w:val="24"/>
          <w:szCs w:val="24"/>
        </w:rPr>
        <w:t xml:space="preserve"> ve Lisans Eğitim Öğretim Yönetmeliği ilgili</w:t>
      </w:r>
      <w:r w:rsidRPr="00ED37A7">
        <w:rPr>
          <w:rFonts w:ascii="Times New Roman" w:hAnsi="Times New Roman" w:cs="Times New Roman"/>
          <w:sz w:val="24"/>
          <w:szCs w:val="24"/>
        </w:rPr>
        <w:t xml:space="preserve"> hükümlerine göre başarılı olma şartı aranır. Başarılı olunan dersler harf notuna göre değerlendirilerek ortalamaya katılır. </w:t>
      </w:r>
    </w:p>
    <w:p w:rsidR="005E398B" w:rsidRPr="00ED37A7" w:rsidRDefault="00E75E5F" w:rsidP="00ED37A7">
      <w:pPr>
        <w:jc w:val="both"/>
        <w:rPr>
          <w:rFonts w:ascii="Times New Roman" w:hAnsi="Times New Roman" w:cs="Times New Roman"/>
          <w:sz w:val="24"/>
          <w:szCs w:val="24"/>
        </w:rPr>
      </w:pPr>
      <w:r w:rsidRPr="00ED37A7">
        <w:rPr>
          <w:rFonts w:ascii="Times New Roman" w:hAnsi="Times New Roman" w:cs="Times New Roman"/>
          <w:sz w:val="24"/>
          <w:szCs w:val="24"/>
        </w:rPr>
        <w:t>(</w:t>
      </w:r>
      <w:r w:rsidR="002D532A" w:rsidRPr="00ED37A7">
        <w:rPr>
          <w:rFonts w:ascii="Times New Roman" w:hAnsi="Times New Roman" w:cs="Times New Roman"/>
          <w:sz w:val="24"/>
          <w:szCs w:val="24"/>
        </w:rPr>
        <w:t>1</w:t>
      </w:r>
      <w:r w:rsidR="007C37A7" w:rsidRPr="00ED37A7">
        <w:rPr>
          <w:rFonts w:ascii="Times New Roman" w:hAnsi="Times New Roman" w:cs="Times New Roman"/>
          <w:sz w:val="24"/>
          <w:szCs w:val="24"/>
        </w:rPr>
        <w:t>1</w:t>
      </w:r>
      <w:r w:rsidRPr="00ED37A7">
        <w:rPr>
          <w:rFonts w:ascii="Times New Roman" w:hAnsi="Times New Roman" w:cs="Times New Roman"/>
          <w:sz w:val="24"/>
          <w:szCs w:val="24"/>
        </w:rPr>
        <w:t xml:space="preserve">) Tanınma sonuçlarına itiraz süresi, ilanı müteakip beş iş günüdür. İtiraz, </w:t>
      </w:r>
      <w:r w:rsidR="00BE7BF3" w:rsidRPr="00ED37A7">
        <w:rPr>
          <w:rFonts w:ascii="Times New Roman" w:hAnsi="Times New Roman" w:cs="Times New Roman"/>
          <w:sz w:val="24"/>
          <w:szCs w:val="24"/>
        </w:rPr>
        <w:t xml:space="preserve">yapıldığı tarihten itibaren </w:t>
      </w:r>
      <w:r w:rsidRPr="00ED37A7">
        <w:rPr>
          <w:rFonts w:ascii="Times New Roman" w:hAnsi="Times New Roman" w:cs="Times New Roman"/>
          <w:sz w:val="24"/>
          <w:szCs w:val="24"/>
        </w:rPr>
        <w:t xml:space="preserve">en geç beş iş günü içinde sonuçlandırılır. </w:t>
      </w:r>
    </w:p>
    <w:p w:rsidR="00342EAC" w:rsidRPr="00ED37A7" w:rsidRDefault="00E75E5F" w:rsidP="00ED37A7">
      <w:pPr>
        <w:jc w:val="both"/>
        <w:rPr>
          <w:rFonts w:ascii="Times New Roman" w:hAnsi="Times New Roman" w:cs="Times New Roman"/>
          <w:sz w:val="24"/>
          <w:szCs w:val="24"/>
        </w:rPr>
      </w:pPr>
      <w:r w:rsidRPr="00ED37A7">
        <w:rPr>
          <w:rFonts w:ascii="Times New Roman" w:hAnsi="Times New Roman" w:cs="Times New Roman"/>
          <w:sz w:val="24"/>
          <w:szCs w:val="24"/>
        </w:rPr>
        <w:t>(</w:t>
      </w:r>
      <w:r w:rsidR="005E398B" w:rsidRPr="00ED37A7">
        <w:rPr>
          <w:rFonts w:ascii="Times New Roman" w:hAnsi="Times New Roman" w:cs="Times New Roman"/>
          <w:sz w:val="24"/>
          <w:szCs w:val="24"/>
        </w:rPr>
        <w:t>1</w:t>
      </w:r>
      <w:r w:rsidR="007C37A7" w:rsidRPr="00ED37A7">
        <w:rPr>
          <w:rFonts w:ascii="Times New Roman" w:hAnsi="Times New Roman" w:cs="Times New Roman"/>
          <w:sz w:val="24"/>
          <w:szCs w:val="24"/>
        </w:rPr>
        <w:t>2</w:t>
      </w:r>
      <w:r w:rsidRPr="00ED37A7">
        <w:rPr>
          <w:rFonts w:ascii="Times New Roman" w:hAnsi="Times New Roman" w:cs="Times New Roman"/>
          <w:sz w:val="24"/>
          <w:szCs w:val="24"/>
        </w:rPr>
        <w:t>) Öğrencinin kayıtlı olduğu bölüm/programdan veya yaz okulu/özel öğrenci yoluyla yurtiçi/yurtdışı Yüksek Öğretim Kurumlarından al</w:t>
      </w:r>
      <w:r w:rsidR="0095235B" w:rsidRPr="00ED37A7">
        <w:rPr>
          <w:rFonts w:ascii="Times New Roman" w:hAnsi="Times New Roman" w:cs="Times New Roman"/>
          <w:sz w:val="24"/>
          <w:szCs w:val="24"/>
        </w:rPr>
        <w:t>dığı</w:t>
      </w:r>
      <w:r w:rsidRPr="00ED37A7">
        <w:rPr>
          <w:rFonts w:ascii="Times New Roman" w:hAnsi="Times New Roman" w:cs="Times New Roman"/>
          <w:sz w:val="24"/>
          <w:szCs w:val="24"/>
        </w:rPr>
        <w:t xml:space="preserve"> dersler, bu yönerge kapsamında değerlendirilmez</w:t>
      </w:r>
      <w:r w:rsidR="00342EAC" w:rsidRPr="00ED37A7">
        <w:rPr>
          <w:rFonts w:ascii="Times New Roman" w:hAnsi="Times New Roman" w:cs="Times New Roman"/>
          <w:sz w:val="24"/>
          <w:szCs w:val="24"/>
        </w:rPr>
        <w:t xml:space="preserve"> ve</w:t>
      </w:r>
      <w:r w:rsidRPr="00ED37A7">
        <w:rPr>
          <w:rFonts w:ascii="Times New Roman" w:hAnsi="Times New Roman" w:cs="Times New Roman"/>
          <w:sz w:val="24"/>
          <w:szCs w:val="24"/>
        </w:rPr>
        <w:t xml:space="preserve"> </w:t>
      </w:r>
      <w:r w:rsidR="00342EAC" w:rsidRPr="00ED37A7">
        <w:rPr>
          <w:rFonts w:ascii="Times New Roman" w:hAnsi="Times New Roman" w:cs="Times New Roman"/>
          <w:sz w:val="24"/>
          <w:szCs w:val="24"/>
        </w:rPr>
        <w:t xml:space="preserve">bu işlemlerde </w:t>
      </w:r>
      <w:r w:rsidR="0095235B" w:rsidRPr="00ED37A7">
        <w:rPr>
          <w:rFonts w:ascii="Times New Roman" w:hAnsi="Times New Roman" w:cs="Times New Roman"/>
          <w:sz w:val="24"/>
          <w:szCs w:val="24"/>
        </w:rPr>
        <w:t>Gaziantep Üniversitesi</w:t>
      </w:r>
      <w:r w:rsidR="00342EAC" w:rsidRPr="00ED37A7">
        <w:rPr>
          <w:rFonts w:ascii="Times New Roman" w:hAnsi="Times New Roman" w:cs="Times New Roman"/>
          <w:sz w:val="24"/>
          <w:szCs w:val="24"/>
        </w:rPr>
        <w:t xml:space="preserve"> Muafiyet ve İntibak İşlemleri Yönergesi esas alınır.  </w:t>
      </w:r>
    </w:p>
    <w:p w:rsidR="002E1660" w:rsidRPr="00ED37A7" w:rsidRDefault="00E75E5F" w:rsidP="00ED37A7">
      <w:pPr>
        <w:jc w:val="both"/>
        <w:rPr>
          <w:rFonts w:ascii="Times New Roman" w:hAnsi="Times New Roman" w:cs="Times New Roman"/>
          <w:sz w:val="24"/>
          <w:szCs w:val="24"/>
        </w:rPr>
      </w:pPr>
      <w:r w:rsidRPr="00ED37A7">
        <w:rPr>
          <w:rFonts w:ascii="Times New Roman" w:hAnsi="Times New Roman" w:cs="Times New Roman"/>
          <w:b/>
          <w:sz w:val="24"/>
          <w:szCs w:val="24"/>
        </w:rPr>
        <w:t>Özel ilgi ile edinilmiş kazanımların muafiyet sınavları yoluyla tanınması</w:t>
      </w:r>
    </w:p>
    <w:p w:rsidR="002E1660" w:rsidRPr="00ED37A7" w:rsidRDefault="00E75E5F" w:rsidP="00ED37A7">
      <w:pPr>
        <w:jc w:val="both"/>
        <w:rPr>
          <w:rFonts w:ascii="Times New Roman" w:hAnsi="Times New Roman" w:cs="Times New Roman"/>
          <w:sz w:val="24"/>
          <w:szCs w:val="24"/>
        </w:rPr>
      </w:pPr>
      <w:r w:rsidRPr="00ED37A7">
        <w:rPr>
          <w:rFonts w:ascii="Times New Roman" w:hAnsi="Times New Roman" w:cs="Times New Roman"/>
          <w:sz w:val="24"/>
          <w:szCs w:val="24"/>
        </w:rPr>
        <w:t xml:space="preserve">MADDE 6- (1) Öğrenci sertifikalandırılamamış veya belgelendirilememiş, kendi özel gayreti ile edindiği kazanımlar için Fakülteler/Yüksekokullar/Konservatuvarlar/Meslek Yüksekokullarınca belirlenecek tarihlerde yapılacak muafiyet sınavlarına başvurabilir. </w:t>
      </w:r>
    </w:p>
    <w:p w:rsidR="003872F6" w:rsidRPr="00ED37A7" w:rsidRDefault="00E75E5F" w:rsidP="00ED37A7">
      <w:pPr>
        <w:jc w:val="both"/>
        <w:rPr>
          <w:rFonts w:ascii="Times New Roman" w:hAnsi="Times New Roman" w:cs="Times New Roman"/>
          <w:sz w:val="24"/>
          <w:szCs w:val="24"/>
        </w:rPr>
      </w:pPr>
      <w:r w:rsidRPr="00ED37A7">
        <w:rPr>
          <w:rFonts w:ascii="Times New Roman" w:hAnsi="Times New Roman" w:cs="Times New Roman"/>
          <w:sz w:val="24"/>
          <w:szCs w:val="24"/>
        </w:rPr>
        <w:t>(2) Hangi derslerden muafiyet sınavları açılacağı, başvuru dilekçeleri</w:t>
      </w:r>
      <w:r w:rsidR="0000686F" w:rsidRPr="00ED37A7">
        <w:rPr>
          <w:rFonts w:ascii="Times New Roman" w:hAnsi="Times New Roman" w:cs="Times New Roman"/>
          <w:sz w:val="24"/>
          <w:szCs w:val="24"/>
        </w:rPr>
        <w:t xml:space="preserve"> esas alınarak</w:t>
      </w:r>
      <w:r w:rsidRPr="00ED37A7">
        <w:rPr>
          <w:rFonts w:ascii="Times New Roman" w:hAnsi="Times New Roman" w:cs="Times New Roman"/>
          <w:sz w:val="24"/>
          <w:szCs w:val="24"/>
        </w:rPr>
        <w:t xml:space="preserve"> ders koordinatörünün önerisi ve “</w:t>
      </w:r>
      <w:r w:rsidR="00732294" w:rsidRPr="00ED37A7">
        <w:rPr>
          <w:rFonts w:ascii="Times New Roman" w:hAnsi="Times New Roman" w:cs="Times New Roman"/>
          <w:sz w:val="24"/>
          <w:szCs w:val="24"/>
        </w:rPr>
        <w:t xml:space="preserve">Önceden Kazanılmış Yeterliklerin Tanınması Muafiyet ve İntibak </w:t>
      </w:r>
      <w:proofErr w:type="spellStart"/>
      <w:r w:rsidR="00732294" w:rsidRPr="00ED37A7">
        <w:rPr>
          <w:rFonts w:ascii="Times New Roman" w:hAnsi="Times New Roman" w:cs="Times New Roman"/>
          <w:sz w:val="24"/>
          <w:szCs w:val="24"/>
        </w:rPr>
        <w:t>Komisyonu</w:t>
      </w:r>
      <w:r w:rsidRPr="00ED37A7">
        <w:rPr>
          <w:rFonts w:ascii="Times New Roman" w:hAnsi="Times New Roman" w:cs="Times New Roman"/>
          <w:sz w:val="24"/>
          <w:szCs w:val="24"/>
        </w:rPr>
        <w:t>”nun</w:t>
      </w:r>
      <w:proofErr w:type="spellEnd"/>
      <w:r w:rsidRPr="00ED37A7">
        <w:rPr>
          <w:rFonts w:ascii="Times New Roman" w:hAnsi="Times New Roman" w:cs="Times New Roman"/>
          <w:sz w:val="24"/>
          <w:szCs w:val="24"/>
        </w:rPr>
        <w:t xml:space="preserve"> görüşü ile Fakülte, Yüksekokul, Konservatuvar veya Meslek Yüksekokulu Yönetim Kurulu tarafından karara bağlanır ve sınav tarihinden en az iki iş günü önce durum ilan edilir. </w:t>
      </w:r>
    </w:p>
    <w:p w:rsidR="00912BD8" w:rsidRPr="00ED37A7" w:rsidRDefault="00E75E5F" w:rsidP="00ED37A7">
      <w:pPr>
        <w:jc w:val="both"/>
        <w:rPr>
          <w:rFonts w:ascii="Times New Roman" w:hAnsi="Times New Roman" w:cs="Times New Roman"/>
          <w:sz w:val="24"/>
          <w:szCs w:val="24"/>
        </w:rPr>
      </w:pPr>
      <w:r w:rsidRPr="00ED37A7">
        <w:rPr>
          <w:rFonts w:ascii="Times New Roman" w:hAnsi="Times New Roman" w:cs="Times New Roman"/>
          <w:sz w:val="24"/>
          <w:szCs w:val="24"/>
        </w:rPr>
        <w:lastRenderedPageBreak/>
        <w:t>(3) Y</w:t>
      </w:r>
      <w:r w:rsidR="00A70D30" w:rsidRPr="00ED37A7">
        <w:rPr>
          <w:rFonts w:ascii="Times New Roman" w:hAnsi="Times New Roman" w:cs="Times New Roman"/>
          <w:sz w:val="24"/>
          <w:szCs w:val="24"/>
        </w:rPr>
        <w:t xml:space="preserve">ÖK </w:t>
      </w:r>
      <w:r w:rsidR="00912BD8" w:rsidRPr="00ED37A7">
        <w:rPr>
          <w:rFonts w:ascii="Times New Roman" w:hAnsi="Times New Roman" w:cs="Times New Roman"/>
          <w:sz w:val="24"/>
          <w:szCs w:val="24"/>
        </w:rPr>
        <w:t xml:space="preserve">tarafından belirlenen ortak </w:t>
      </w:r>
      <w:r w:rsidRPr="00ED37A7">
        <w:rPr>
          <w:rFonts w:ascii="Times New Roman" w:hAnsi="Times New Roman" w:cs="Times New Roman"/>
          <w:sz w:val="24"/>
          <w:szCs w:val="24"/>
        </w:rPr>
        <w:t>dersleri</w:t>
      </w:r>
      <w:r w:rsidR="00912BD8" w:rsidRPr="00ED37A7">
        <w:rPr>
          <w:rFonts w:ascii="Times New Roman" w:hAnsi="Times New Roman" w:cs="Times New Roman"/>
          <w:sz w:val="24"/>
          <w:szCs w:val="24"/>
        </w:rPr>
        <w:t>n</w:t>
      </w:r>
      <w:r w:rsidRPr="00ED37A7">
        <w:rPr>
          <w:rFonts w:ascii="Times New Roman" w:hAnsi="Times New Roman" w:cs="Times New Roman"/>
          <w:sz w:val="24"/>
          <w:szCs w:val="24"/>
        </w:rPr>
        <w:t xml:space="preserve"> muafiyet sınavları Madde 5-(</w:t>
      </w:r>
      <w:r w:rsidR="009D6F48" w:rsidRPr="00ED37A7">
        <w:rPr>
          <w:rFonts w:ascii="Times New Roman" w:hAnsi="Times New Roman" w:cs="Times New Roman"/>
          <w:sz w:val="24"/>
          <w:szCs w:val="24"/>
        </w:rPr>
        <w:t>9</w:t>
      </w:r>
      <w:r w:rsidRPr="00ED37A7">
        <w:rPr>
          <w:rFonts w:ascii="Times New Roman" w:hAnsi="Times New Roman" w:cs="Times New Roman"/>
          <w:sz w:val="24"/>
          <w:szCs w:val="24"/>
        </w:rPr>
        <w:t>)’d</w:t>
      </w:r>
      <w:r w:rsidR="00745C6E" w:rsidRPr="00ED37A7">
        <w:rPr>
          <w:rFonts w:ascii="Times New Roman" w:hAnsi="Times New Roman" w:cs="Times New Roman"/>
          <w:sz w:val="24"/>
          <w:szCs w:val="24"/>
        </w:rPr>
        <w:t>e</w:t>
      </w:r>
      <w:r w:rsidR="001D5946" w:rsidRPr="00ED37A7">
        <w:rPr>
          <w:rFonts w:ascii="Times New Roman" w:hAnsi="Times New Roman" w:cs="Times New Roman"/>
          <w:sz w:val="24"/>
          <w:szCs w:val="24"/>
        </w:rPr>
        <w:t>ki kredi sınırının dışındadır.</w:t>
      </w:r>
    </w:p>
    <w:p w:rsidR="00B168AD" w:rsidRPr="00ED37A7" w:rsidRDefault="00E75E5F" w:rsidP="00ED37A7">
      <w:pPr>
        <w:jc w:val="both"/>
        <w:rPr>
          <w:rFonts w:ascii="Times New Roman" w:hAnsi="Times New Roman" w:cs="Times New Roman"/>
          <w:sz w:val="24"/>
          <w:szCs w:val="24"/>
        </w:rPr>
      </w:pPr>
      <w:r w:rsidRPr="00ED37A7">
        <w:rPr>
          <w:rFonts w:ascii="Times New Roman" w:hAnsi="Times New Roman" w:cs="Times New Roman"/>
          <w:sz w:val="24"/>
          <w:szCs w:val="24"/>
        </w:rPr>
        <w:t xml:space="preserve">(4) Muafiyet sınavları yazılı olarak veya elektronik ortamda yapılabileceği gibi, dersin özelliğine göre </w:t>
      </w:r>
      <w:r w:rsidR="002B6EA9" w:rsidRPr="00ED37A7">
        <w:rPr>
          <w:rFonts w:ascii="Times New Roman" w:hAnsi="Times New Roman" w:cs="Times New Roman"/>
          <w:sz w:val="24"/>
          <w:szCs w:val="24"/>
        </w:rPr>
        <w:t>farklı</w:t>
      </w:r>
      <w:r w:rsidRPr="00ED37A7">
        <w:rPr>
          <w:rFonts w:ascii="Times New Roman" w:hAnsi="Times New Roman" w:cs="Times New Roman"/>
          <w:sz w:val="24"/>
          <w:szCs w:val="24"/>
        </w:rPr>
        <w:t xml:space="preserve"> ölçme </w:t>
      </w:r>
      <w:r w:rsidR="002B6EA9" w:rsidRPr="00ED37A7">
        <w:rPr>
          <w:rFonts w:ascii="Times New Roman" w:hAnsi="Times New Roman" w:cs="Times New Roman"/>
          <w:sz w:val="24"/>
          <w:szCs w:val="24"/>
        </w:rPr>
        <w:t xml:space="preserve">değerlendirme </w:t>
      </w:r>
      <w:r w:rsidRPr="00ED37A7">
        <w:rPr>
          <w:rFonts w:ascii="Times New Roman" w:hAnsi="Times New Roman" w:cs="Times New Roman"/>
          <w:sz w:val="24"/>
          <w:szCs w:val="24"/>
        </w:rPr>
        <w:t>yöntemleri kullanılarak da yürütülebilir. Sınavın uygulanma şekline ders koordinatörü</w:t>
      </w:r>
      <w:r w:rsidR="004E2669" w:rsidRPr="00ED37A7">
        <w:rPr>
          <w:rFonts w:ascii="Times New Roman" w:hAnsi="Times New Roman" w:cs="Times New Roman"/>
          <w:sz w:val="24"/>
          <w:szCs w:val="24"/>
        </w:rPr>
        <w:t>/yürütücüsü</w:t>
      </w:r>
      <w:r w:rsidRPr="00ED37A7">
        <w:rPr>
          <w:rFonts w:ascii="Times New Roman" w:hAnsi="Times New Roman" w:cs="Times New Roman"/>
          <w:sz w:val="24"/>
          <w:szCs w:val="24"/>
        </w:rPr>
        <w:t xml:space="preserve"> karar verir.</w:t>
      </w:r>
      <w:r w:rsidR="00673665" w:rsidRPr="00ED37A7">
        <w:rPr>
          <w:rFonts w:ascii="Times New Roman" w:hAnsi="Times New Roman" w:cs="Times New Roman"/>
          <w:sz w:val="24"/>
          <w:szCs w:val="24"/>
        </w:rPr>
        <w:t xml:space="preserve"> Gerekmesi halinde</w:t>
      </w:r>
      <w:r w:rsidR="005B4814" w:rsidRPr="00ED37A7">
        <w:rPr>
          <w:rFonts w:ascii="Times New Roman" w:hAnsi="Times New Roman" w:cs="Times New Roman"/>
          <w:sz w:val="24"/>
          <w:szCs w:val="24"/>
        </w:rPr>
        <w:t>,</w:t>
      </w:r>
      <w:r w:rsidR="00673665" w:rsidRPr="00ED37A7">
        <w:rPr>
          <w:rFonts w:ascii="Times New Roman" w:hAnsi="Times New Roman" w:cs="Times New Roman"/>
          <w:sz w:val="24"/>
          <w:szCs w:val="24"/>
        </w:rPr>
        <w:t xml:space="preserve"> “Önceden Kazanılmış Yeterliklerin Tanınması Muafiyet ve İntibak Komisyonu” tarafından ölçme ve değerlendirme yöntemlerine ilişkin karar alınabilir. Bu durumda, komisyon kararı geçerli</w:t>
      </w:r>
      <w:r w:rsidR="00A51B01" w:rsidRPr="00ED37A7">
        <w:rPr>
          <w:rFonts w:ascii="Times New Roman" w:hAnsi="Times New Roman" w:cs="Times New Roman"/>
          <w:sz w:val="24"/>
          <w:szCs w:val="24"/>
        </w:rPr>
        <w:t xml:space="preserve"> olur ve ders koordinatörü/yürütücüsüne bildirilir. </w:t>
      </w:r>
      <w:r w:rsidR="00673665" w:rsidRPr="00ED37A7">
        <w:rPr>
          <w:rFonts w:ascii="Times New Roman" w:hAnsi="Times New Roman" w:cs="Times New Roman"/>
          <w:sz w:val="24"/>
          <w:szCs w:val="24"/>
        </w:rPr>
        <w:t xml:space="preserve">   </w:t>
      </w:r>
      <w:r w:rsidRPr="00ED37A7">
        <w:rPr>
          <w:rFonts w:ascii="Times New Roman" w:hAnsi="Times New Roman" w:cs="Times New Roman"/>
          <w:sz w:val="24"/>
          <w:szCs w:val="24"/>
        </w:rPr>
        <w:t xml:space="preserve"> </w:t>
      </w:r>
    </w:p>
    <w:p w:rsidR="00B168AD" w:rsidRPr="00ED37A7" w:rsidRDefault="00E75E5F" w:rsidP="00ED37A7">
      <w:pPr>
        <w:jc w:val="both"/>
        <w:rPr>
          <w:rFonts w:ascii="Times New Roman" w:hAnsi="Times New Roman" w:cs="Times New Roman"/>
          <w:sz w:val="24"/>
          <w:szCs w:val="24"/>
        </w:rPr>
      </w:pPr>
      <w:r w:rsidRPr="00ED37A7">
        <w:rPr>
          <w:rFonts w:ascii="Times New Roman" w:hAnsi="Times New Roman" w:cs="Times New Roman"/>
          <w:sz w:val="24"/>
          <w:szCs w:val="24"/>
        </w:rPr>
        <w:t xml:space="preserve">(5) Muafiyet sınavlarının </w:t>
      </w:r>
      <w:r w:rsidR="00B168AD" w:rsidRPr="00ED37A7">
        <w:rPr>
          <w:rFonts w:ascii="Times New Roman" w:hAnsi="Times New Roman" w:cs="Times New Roman"/>
          <w:sz w:val="24"/>
          <w:szCs w:val="24"/>
        </w:rPr>
        <w:t xml:space="preserve">yürütülmesinde ve </w:t>
      </w:r>
      <w:r w:rsidRPr="00ED37A7">
        <w:rPr>
          <w:rFonts w:ascii="Times New Roman" w:hAnsi="Times New Roman" w:cs="Times New Roman"/>
          <w:sz w:val="24"/>
          <w:szCs w:val="24"/>
        </w:rPr>
        <w:t xml:space="preserve">başarı değerlendirmesinde başarı notları </w:t>
      </w:r>
      <w:r w:rsidR="00B168AD" w:rsidRPr="00ED37A7">
        <w:rPr>
          <w:rFonts w:ascii="Times New Roman" w:hAnsi="Times New Roman" w:cs="Times New Roman"/>
          <w:sz w:val="24"/>
          <w:szCs w:val="24"/>
        </w:rPr>
        <w:t>Gaziantep Üniversitesi’nin Ön</w:t>
      </w:r>
      <w:r w:rsidR="00197543">
        <w:rPr>
          <w:rFonts w:ascii="Times New Roman" w:hAnsi="Times New Roman" w:cs="Times New Roman"/>
          <w:sz w:val="24"/>
          <w:szCs w:val="24"/>
        </w:rPr>
        <w:t xml:space="preserve"> L</w:t>
      </w:r>
      <w:r w:rsidR="00B168AD" w:rsidRPr="00ED37A7">
        <w:rPr>
          <w:rFonts w:ascii="Times New Roman" w:hAnsi="Times New Roman" w:cs="Times New Roman"/>
          <w:sz w:val="24"/>
          <w:szCs w:val="24"/>
        </w:rPr>
        <w:t xml:space="preserve">isans ve Lisans Eğitim Öğretim Yönetmeliği hükümleri esas alınır. </w:t>
      </w:r>
      <w:r w:rsidR="001B7D75" w:rsidRPr="00ED37A7">
        <w:rPr>
          <w:rFonts w:ascii="Times New Roman" w:hAnsi="Times New Roman" w:cs="Times New Roman"/>
          <w:sz w:val="24"/>
          <w:szCs w:val="24"/>
        </w:rPr>
        <w:t xml:space="preserve">Kuramsal derslerde öğrencinin başarılı olması için gerekli asgari puan 60 puandır. </w:t>
      </w:r>
    </w:p>
    <w:p w:rsidR="00635308" w:rsidRPr="00ED37A7" w:rsidRDefault="00635308" w:rsidP="00ED37A7">
      <w:pPr>
        <w:jc w:val="both"/>
        <w:rPr>
          <w:rFonts w:ascii="Times New Roman" w:hAnsi="Times New Roman" w:cs="Times New Roman"/>
          <w:sz w:val="24"/>
          <w:szCs w:val="24"/>
        </w:rPr>
      </w:pPr>
      <w:r w:rsidRPr="00ED37A7">
        <w:rPr>
          <w:rFonts w:ascii="Times New Roman" w:hAnsi="Times New Roman" w:cs="Times New Roman"/>
          <w:sz w:val="24"/>
          <w:szCs w:val="24"/>
        </w:rPr>
        <w:t xml:space="preserve">(6) </w:t>
      </w:r>
      <w:r w:rsidR="00677739" w:rsidRPr="00ED37A7">
        <w:rPr>
          <w:rFonts w:ascii="Times New Roman" w:hAnsi="Times New Roman" w:cs="Times New Roman"/>
          <w:sz w:val="24"/>
          <w:szCs w:val="24"/>
        </w:rPr>
        <w:t>Önceki öğrenme ile edinilen beceri/bilgilerin öğrencinin m</w:t>
      </w:r>
      <w:r w:rsidR="00CE1F9F" w:rsidRPr="00ED37A7">
        <w:rPr>
          <w:rFonts w:ascii="Times New Roman" w:hAnsi="Times New Roman" w:cs="Times New Roman"/>
          <w:sz w:val="24"/>
          <w:szCs w:val="24"/>
        </w:rPr>
        <w:t>üfredat</w:t>
      </w:r>
      <w:r w:rsidR="00677739" w:rsidRPr="00ED37A7">
        <w:rPr>
          <w:rFonts w:ascii="Times New Roman" w:hAnsi="Times New Roman" w:cs="Times New Roman"/>
          <w:sz w:val="24"/>
          <w:szCs w:val="24"/>
        </w:rPr>
        <w:t>ında</w:t>
      </w:r>
      <w:r w:rsidR="00CE1F9F" w:rsidRPr="00ED37A7">
        <w:rPr>
          <w:rFonts w:ascii="Times New Roman" w:hAnsi="Times New Roman" w:cs="Times New Roman"/>
          <w:sz w:val="24"/>
          <w:szCs w:val="24"/>
        </w:rPr>
        <w:t xml:space="preserve"> yer </w:t>
      </w:r>
      <w:proofErr w:type="gramStart"/>
      <w:r w:rsidR="00CE1F9F" w:rsidRPr="00ED37A7">
        <w:rPr>
          <w:rFonts w:ascii="Times New Roman" w:hAnsi="Times New Roman" w:cs="Times New Roman"/>
          <w:sz w:val="24"/>
          <w:szCs w:val="24"/>
        </w:rPr>
        <w:t>alan</w:t>
      </w:r>
      <w:r w:rsidR="00677739" w:rsidRPr="00ED37A7">
        <w:rPr>
          <w:rFonts w:ascii="Times New Roman" w:hAnsi="Times New Roman" w:cs="Times New Roman"/>
          <w:sz w:val="24"/>
          <w:szCs w:val="24"/>
        </w:rPr>
        <w:t xml:space="preserve"> </w:t>
      </w:r>
      <w:r w:rsidR="00116B81">
        <w:rPr>
          <w:rFonts w:ascii="Times New Roman" w:hAnsi="Times New Roman" w:cs="Times New Roman"/>
          <w:sz w:val="24"/>
          <w:szCs w:val="24"/>
        </w:rPr>
        <w:t xml:space="preserve"> </w:t>
      </w:r>
      <w:r w:rsidR="00CE1F9F" w:rsidRPr="00ED37A7">
        <w:rPr>
          <w:rFonts w:ascii="Times New Roman" w:hAnsi="Times New Roman" w:cs="Times New Roman"/>
          <w:sz w:val="24"/>
          <w:szCs w:val="24"/>
        </w:rPr>
        <w:t>uygulamalı</w:t>
      </w:r>
      <w:proofErr w:type="gramEnd"/>
      <w:r w:rsidR="00CE1F9F" w:rsidRPr="00ED37A7">
        <w:rPr>
          <w:rFonts w:ascii="Times New Roman" w:hAnsi="Times New Roman" w:cs="Times New Roman"/>
          <w:sz w:val="24"/>
          <w:szCs w:val="24"/>
        </w:rPr>
        <w:t xml:space="preserve"> dersler</w:t>
      </w:r>
      <w:r w:rsidR="00973C3F" w:rsidRPr="00ED37A7">
        <w:rPr>
          <w:rFonts w:ascii="Times New Roman" w:hAnsi="Times New Roman" w:cs="Times New Roman"/>
          <w:sz w:val="24"/>
          <w:szCs w:val="24"/>
        </w:rPr>
        <w:t>e</w:t>
      </w:r>
      <w:r w:rsidR="00AA4408" w:rsidRPr="00ED37A7">
        <w:rPr>
          <w:rFonts w:ascii="Times New Roman" w:hAnsi="Times New Roman" w:cs="Times New Roman"/>
          <w:sz w:val="24"/>
          <w:szCs w:val="24"/>
        </w:rPr>
        <w:t xml:space="preserve"> </w:t>
      </w:r>
      <w:r w:rsidR="00973C3F" w:rsidRPr="00ED37A7">
        <w:rPr>
          <w:rFonts w:ascii="Times New Roman" w:hAnsi="Times New Roman" w:cs="Times New Roman"/>
          <w:sz w:val="24"/>
          <w:szCs w:val="24"/>
        </w:rPr>
        <w:t xml:space="preserve">sayılması halinde </w:t>
      </w:r>
      <w:r w:rsidR="00A52BCE" w:rsidRPr="00ED37A7">
        <w:rPr>
          <w:rFonts w:ascii="Times New Roman" w:hAnsi="Times New Roman" w:cs="Times New Roman"/>
          <w:sz w:val="24"/>
          <w:szCs w:val="24"/>
        </w:rPr>
        <w:t>muaf</w:t>
      </w:r>
      <w:r w:rsidR="00AA4408" w:rsidRPr="00ED37A7">
        <w:rPr>
          <w:rFonts w:ascii="Times New Roman" w:hAnsi="Times New Roman" w:cs="Times New Roman"/>
          <w:sz w:val="24"/>
          <w:szCs w:val="24"/>
        </w:rPr>
        <w:t xml:space="preserve"> olarak değerlendiri</w:t>
      </w:r>
      <w:r w:rsidR="001B7D75" w:rsidRPr="00ED37A7">
        <w:rPr>
          <w:rFonts w:ascii="Times New Roman" w:hAnsi="Times New Roman" w:cs="Times New Roman"/>
          <w:sz w:val="24"/>
          <w:szCs w:val="24"/>
        </w:rPr>
        <w:t>li</w:t>
      </w:r>
      <w:r w:rsidR="00554A9E" w:rsidRPr="00ED37A7">
        <w:rPr>
          <w:rFonts w:ascii="Times New Roman" w:hAnsi="Times New Roman" w:cs="Times New Roman"/>
          <w:sz w:val="24"/>
          <w:szCs w:val="24"/>
        </w:rPr>
        <w:t xml:space="preserve">r, ayrıca not takdir edilmez. </w:t>
      </w:r>
      <w:r w:rsidR="00AA4408" w:rsidRPr="00ED37A7">
        <w:rPr>
          <w:rFonts w:ascii="Times New Roman" w:hAnsi="Times New Roman" w:cs="Times New Roman"/>
          <w:sz w:val="24"/>
          <w:szCs w:val="24"/>
        </w:rPr>
        <w:t xml:space="preserve"> </w:t>
      </w:r>
    </w:p>
    <w:p w:rsidR="001C3AA2" w:rsidRPr="00ED37A7" w:rsidRDefault="00E75E5F" w:rsidP="00ED37A7">
      <w:pPr>
        <w:jc w:val="both"/>
        <w:rPr>
          <w:rFonts w:ascii="Times New Roman" w:hAnsi="Times New Roman" w:cs="Times New Roman"/>
          <w:sz w:val="24"/>
          <w:szCs w:val="24"/>
        </w:rPr>
      </w:pPr>
      <w:r w:rsidRPr="00ED37A7">
        <w:rPr>
          <w:rFonts w:ascii="Times New Roman" w:hAnsi="Times New Roman" w:cs="Times New Roman"/>
          <w:sz w:val="24"/>
          <w:szCs w:val="24"/>
        </w:rPr>
        <w:t>(</w:t>
      </w:r>
      <w:r w:rsidR="00635308" w:rsidRPr="00ED37A7">
        <w:rPr>
          <w:rFonts w:ascii="Times New Roman" w:hAnsi="Times New Roman" w:cs="Times New Roman"/>
          <w:sz w:val="24"/>
          <w:szCs w:val="24"/>
        </w:rPr>
        <w:t>7</w:t>
      </w:r>
      <w:r w:rsidRPr="00ED37A7">
        <w:rPr>
          <w:rFonts w:ascii="Times New Roman" w:hAnsi="Times New Roman" w:cs="Times New Roman"/>
          <w:sz w:val="24"/>
          <w:szCs w:val="24"/>
        </w:rPr>
        <w:t xml:space="preserve">) Sınavlarda başarısız olan öğrenci için not döküm çizelgesine herhangi bir not işlenmez. </w:t>
      </w:r>
    </w:p>
    <w:p w:rsidR="001C3AA2" w:rsidRPr="00ED37A7" w:rsidRDefault="00E75E5F" w:rsidP="00ED37A7">
      <w:pPr>
        <w:jc w:val="both"/>
        <w:rPr>
          <w:rFonts w:ascii="Times New Roman" w:hAnsi="Times New Roman" w:cs="Times New Roman"/>
          <w:b/>
          <w:sz w:val="24"/>
          <w:szCs w:val="24"/>
        </w:rPr>
      </w:pPr>
      <w:r w:rsidRPr="00ED37A7">
        <w:rPr>
          <w:rFonts w:ascii="Times New Roman" w:hAnsi="Times New Roman" w:cs="Times New Roman"/>
          <w:b/>
          <w:sz w:val="24"/>
          <w:szCs w:val="24"/>
        </w:rPr>
        <w:t xml:space="preserve">İş yeri ve staj deneyimlerinin </w:t>
      </w:r>
      <w:proofErr w:type="spellStart"/>
      <w:r w:rsidRPr="00ED37A7">
        <w:rPr>
          <w:rFonts w:ascii="Times New Roman" w:hAnsi="Times New Roman" w:cs="Times New Roman"/>
          <w:b/>
          <w:sz w:val="24"/>
          <w:szCs w:val="24"/>
        </w:rPr>
        <w:t>portfolyo</w:t>
      </w:r>
      <w:proofErr w:type="spellEnd"/>
      <w:r w:rsidRPr="00ED37A7">
        <w:rPr>
          <w:rFonts w:ascii="Times New Roman" w:hAnsi="Times New Roman" w:cs="Times New Roman"/>
          <w:b/>
          <w:sz w:val="24"/>
          <w:szCs w:val="24"/>
        </w:rPr>
        <w:t xml:space="preserve"> hazırlama yoluyla tanınması </w:t>
      </w:r>
    </w:p>
    <w:p w:rsidR="00FA4545" w:rsidRPr="00ED37A7" w:rsidRDefault="00E75E5F" w:rsidP="00ED37A7">
      <w:pPr>
        <w:jc w:val="both"/>
        <w:rPr>
          <w:rFonts w:ascii="Times New Roman" w:hAnsi="Times New Roman" w:cs="Times New Roman"/>
          <w:sz w:val="24"/>
          <w:szCs w:val="24"/>
        </w:rPr>
      </w:pPr>
      <w:r w:rsidRPr="00ED37A7">
        <w:rPr>
          <w:rFonts w:ascii="Times New Roman" w:hAnsi="Times New Roman" w:cs="Times New Roman"/>
          <w:sz w:val="24"/>
          <w:szCs w:val="24"/>
        </w:rPr>
        <w:t>MADDE 7- (1) Kurumsal yapıdaki iş yerlerinde elde edilen pratik kazanımlar ile iş yerlerinde hizmet içi eğitimler suretiyle elde edilmiş kazanımlar için, belgelenmesi halinde, tanınma başvurusu</w:t>
      </w:r>
      <w:r w:rsidR="00FA4545" w:rsidRPr="00ED37A7">
        <w:rPr>
          <w:rFonts w:ascii="Times New Roman" w:hAnsi="Times New Roman" w:cs="Times New Roman"/>
          <w:sz w:val="24"/>
          <w:szCs w:val="24"/>
        </w:rPr>
        <w:t xml:space="preserve">nda bulunulabilir. </w:t>
      </w:r>
    </w:p>
    <w:p w:rsidR="002A66D1" w:rsidRPr="00ED37A7" w:rsidRDefault="00E75E5F" w:rsidP="00ED37A7">
      <w:pPr>
        <w:jc w:val="both"/>
        <w:rPr>
          <w:rFonts w:ascii="Times New Roman" w:hAnsi="Times New Roman" w:cs="Times New Roman"/>
          <w:sz w:val="24"/>
          <w:szCs w:val="24"/>
        </w:rPr>
      </w:pPr>
      <w:r w:rsidRPr="00ED37A7">
        <w:rPr>
          <w:rFonts w:ascii="Times New Roman" w:hAnsi="Times New Roman" w:cs="Times New Roman"/>
          <w:sz w:val="24"/>
          <w:szCs w:val="24"/>
        </w:rPr>
        <w:t xml:space="preserve">(2) Öğrenci, kazanımlar süresince </w:t>
      </w:r>
      <w:r w:rsidR="00701B81" w:rsidRPr="00ED37A7">
        <w:rPr>
          <w:rFonts w:ascii="Times New Roman" w:hAnsi="Times New Roman" w:cs="Times New Roman"/>
          <w:sz w:val="24"/>
          <w:szCs w:val="24"/>
        </w:rPr>
        <w:t xml:space="preserve">Sosyal Güvenlik Kurumuna kayıtlı </w:t>
      </w:r>
      <w:r w:rsidRPr="00ED37A7">
        <w:rPr>
          <w:rFonts w:ascii="Times New Roman" w:hAnsi="Times New Roman" w:cs="Times New Roman"/>
          <w:sz w:val="24"/>
          <w:szCs w:val="24"/>
        </w:rPr>
        <w:t xml:space="preserve">ilgili iş yerinde Sosyal Güvenlik Kurumuna kayıtlı olarak bulunduğunu belgelemeli ve başvurusunda kazanmış olduğu bilgi, beceri ve yetkinlikleri elde ettiği faaliyetlerini, çalışma-eğitim sürelerini </w:t>
      </w:r>
      <w:r w:rsidR="002A66D1" w:rsidRPr="00ED37A7">
        <w:rPr>
          <w:rFonts w:ascii="Times New Roman" w:hAnsi="Times New Roman" w:cs="Times New Roman"/>
          <w:sz w:val="24"/>
          <w:szCs w:val="24"/>
        </w:rPr>
        <w:t xml:space="preserve">ilgili </w:t>
      </w:r>
      <w:r w:rsidRPr="00ED37A7">
        <w:rPr>
          <w:rFonts w:ascii="Times New Roman" w:hAnsi="Times New Roman" w:cs="Times New Roman"/>
          <w:sz w:val="24"/>
          <w:szCs w:val="24"/>
        </w:rPr>
        <w:t xml:space="preserve">işyerinin en üst yetkilisi tarafından onaylanmış belgeler ile sunmalıdır. </w:t>
      </w:r>
    </w:p>
    <w:p w:rsidR="005B28EB" w:rsidRPr="00ED37A7" w:rsidRDefault="00E75E5F" w:rsidP="00ED37A7">
      <w:pPr>
        <w:jc w:val="both"/>
        <w:rPr>
          <w:rFonts w:ascii="Times New Roman" w:hAnsi="Times New Roman" w:cs="Times New Roman"/>
          <w:sz w:val="24"/>
          <w:szCs w:val="24"/>
        </w:rPr>
      </w:pPr>
      <w:r w:rsidRPr="00ED37A7">
        <w:rPr>
          <w:rFonts w:ascii="Times New Roman" w:hAnsi="Times New Roman" w:cs="Times New Roman"/>
          <w:sz w:val="24"/>
          <w:szCs w:val="24"/>
        </w:rPr>
        <w:t xml:space="preserve">(3) Başvuruyu </w:t>
      </w:r>
      <w:r w:rsidR="001B52C4" w:rsidRPr="00ED37A7">
        <w:rPr>
          <w:rFonts w:ascii="Times New Roman" w:hAnsi="Times New Roman" w:cs="Times New Roman"/>
          <w:sz w:val="24"/>
          <w:szCs w:val="24"/>
        </w:rPr>
        <w:t>takiben</w:t>
      </w:r>
      <w:r w:rsidRPr="00ED37A7">
        <w:rPr>
          <w:rFonts w:ascii="Times New Roman" w:hAnsi="Times New Roman" w:cs="Times New Roman"/>
          <w:sz w:val="24"/>
          <w:szCs w:val="24"/>
        </w:rPr>
        <w:t xml:space="preserve"> öğrenciden, kazanımlarının kapsadığı derslerden muafiyet değerlendirmesi yapılabilmesi için</w:t>
      </w:r>
      <w:r w:rsidR="00F0673B" w:rsidRPr="00ED37A7">
        <w:rPr>
          <w:rFonts w:ascii="Times New Roman" w:hAnsi="Times New Roman" w:cs="Times New Roman"/>
          <w:sz w:val="24"/>
          <w:szCs w:val="24"/>
        </w:rPr>
        <w:t>;</w:t>
      </w:r>
      <w:r w:rsidRPr="00ED37A7">
        <w:rPr>
          <w:rFonts w:ascii="Times New Roman" w:hAnsi="Times New Roman" w:cs="Times New Roman"/>
          <w:sz w:val="24"/>
          <w:szCs w:val="24"/>
        </w:rPr>
        <w:t xml:space="preserve"> önceden konusu, alanı ve kapsamı belirlenmiş bir </w:t>
      </w:r>
      <w:proofErr w:type="spellStart"/>
      <w:r w:rsidRPr="00ED37A7">
        <w:rPr>
          <w:rFonts w:ascii="Times New Roman" w:hAnsi="Times New Roman" w:cs="Times New Roman"/>
          <w:sz w:val="24"/>
          <w:szCs w:val="24"/>
        </w:rPr>
        <w:t>portfolyo</w:t>
      </w:r>
      <w:proofErr w:type="spellEnd"/>
      <w:r w:rsidRPr="00ED37A7">
        <w:rPr>
          <w:rFonts w:ascii="Times New Roman" w:hAnsi="Times New Roman" w:cs="Times New Roman"/>
          <w:sz w:val="24"/>
          <w:szCs w:val="24"/>
        </w:rPr>
        <w:t xml:space="preserve"> hazırlanması </w:t>
      </w:r>
      <w:r w:rsidR="00184E13" w:rsidRPr="00ED37A7">
        <w:rPr>
          <w:rFonts w:ascii="Times New Roman" w:hAnsi="Times New Roman" w:cs="Times New Roman"/>
          <w:sz w:val="24"/>
          <w:szCs w:val="24"/>
        </w:rPr>
        <w:t>talep edilir</w:t>
      </w:r>
      <w:r w:rsidRPr="00ED37A7">
        <w:rPr>
          <w:rFonts w:ascii="Times New Roman" w:hAnsi="Times New Roman" w:cs="Times New Roman"/>
          <w:sz w:val="24"/>
          <w:szCs w:val="24"/>
        </w:rPr>
        <w:t xml:space="preserve"> ve kendisine </w:t>
      </w:r>
      <w:r w:rsidR="00714FE0" w:rsidRPr="00ED37A7">
        <w:rPr>
          <w:rFonts w:ascii="Times New Roman" w:hAnsi="Times New Roman" w:cs="Times New Roman"/>
          <w:sz w:val="24"/>
          <w:szCs w:val="24"/>
        </w:rPr>
        <w:t>önce</w:t>
      </w:r>
      <w:r w:rsidR="00E84C2D" w:rsidRPr="00ED37A7">
        <w:rPr>
          <w:rFonts w:ascii="Times New Roman" w:hAnsi="Times New Roman" w:cs="Times New Roman"/>
          <w:sz w:val="24"/>
          <w:szCs w:val="24"/>
        </w:rPr>
        <w:t xml:space="preserve">ki </w:t>
      </w:r>
      <w:r w:rsidR="00714FE0" w:rsidRPr="00ED37A7">
        <w:rPr>
          <w:rFonts w:ascii="Times New Roman" w:hAnsi="Times New Roman" w:cs="Times New Roman"/>
          <w:sz w:val="24"/>
          <w:szCs w:val="24"/>
        </w:rPr>
        <w:t>öğrenme</w:t>
      </w:r>
      <w:r w:rsidR="00E84C2D" w:rsidRPr="00ED37A7">
        <w:rPr>
          <w:rFonts w:ascii="Times New Roman" w:hAnsi="Times New Roman" w:cs="Times New Roman"/>
          <w:sz w:val="24"/>
          <w:szCs w:val="24"/>
        </w:rPr>
        <w:t>nin tanınması</w:t>
      </w:r>
      <w:r w:rsidR="00714FE0" w:rsidRPr="00ED37A7">
        <w:rPr>
          <w:rFonts w:ascii="Times New Roman" w:hAnsi="Times New Roman" w:cs="Times New Roman"/>
          <w:sz w:val="24"/>
          <w:szCs w:val="24"/>
        </w:rPr>
        <w:t xml:space="preserve"> kapsamında akademik takvimde belirlenen süreler de dikkate alınarak yeterli </w:t>
      </w:r>
      <w:r w:rsidRPr="00ED37A7">
        <w:rPr>
          <w:rFonts w:ascii="Times New Roman" w:hAnsi="Times New Roman" w:cs="Times New Roman"/>
          <w:sz w:val="24"/>
          <w:szCs w:val="24"/>
        </w:rPr>
        <w:t xml:space="preserve">süre tanınır. Süre sonunda </w:t>
      </w:r>
      <w:proofErr w:type="spellStart"/>
      <w:r w:rsidRPr="00ED37A7">
        <w:rPr>
          <w:rFonts w:ascii="Times New Roman" w:hAnsi="Times New Roman" w:cs="Times New Roman"/>
          <w:sz w:val="24"/>
          <w:szCs w:val="24"/>
        </w:rPr>
        <w:t>portfolyosunu</w:t>
      </w:r>
      <w:proofErr w:type="spellEnd"/>
      <w:r w:rsidRPr="00ED37A7">
        <w:rPr>
          <w:rFonts w:ascii="Times New Roman" w:hAnsi="Times New Roman" w:cs="Times New Roman"/>
          <w:sz w:val="24"/>
          <w:szCs w:val="24"/>
        </w:rPr>
        <w:t xml:space="preserve"> teslim eden öğrencinin muafiyet durumu, </w:t>
      </w:r>
      <w:r w:rsidR="005B28EB" w:rsidRPr="00ED37A7">
        <w:rPr>
          <w:rFonts w:ascii="Times New Roman" w:hAnsi="Times New Roman" w:cs="Times New Roman"/>
          <w:sz w:val="24"/>
          <w:szCs w:val="24"/>
        </w:rPr>
        <w:t>varsa ders koordinatörünün ve/veya ilgili Birim anabilim dalı/program başkanlığının önerisi ve “</w:t>
      </w:r>
      <w:r w:rsidR="00C15E62" w:rsidRPr="00ED37A7">
        <w:rPr>
          <w:rFonts w:ascii="Times New Roman" w:hAnsi="Times New Roman" w:cs="Times New Roman"/>
          <w:sz w:val="24"/>
          <w:szCs w:val="24"/>
        </w:rPr>
        <w:t xml:space="preserve">Önceden Kazanılmış Yeterliklerin Tanınması Muafiyet ve İntibak </w:t>
      </w:r>
      <w:proofErr w:type="spellStart"/>
      <w:r w:rsidR="00C15E62" w:rsidRPr="00ED37A7">
        <w:rPr>
          <w:rFonts w:ascii="Times New Roman" w:hAnsi="Times New Roman" w:cs="Times New Roman"/>
          <w:sz w:val="24"/>
          <w:szCs w:val="24"/>
        </w:rPr>
        <w:t>Komisyonu</w:t>
      </w:r>
      <w:r w:rsidR="005B28EB" w:rsidRPr="00ED37A7">
        <w:rPr>
          <w:rFonts w:ascii="Times New Roman" w:hAnsi="Times New Roman" w:cs="Times New Roman"/>
          <w:sz w:val="24"/>
          <w:szCs w:val="24"/>
        </w:rPr>
        <w:t>”nun</w:t>
      </w:r>
      <w:proofErr w:type="spellEnd"/>
      <w:r w:rsidR="005B28EB" w:rsidRPr="00ED37A7">
        <w:rPr>
          <w:rFonts w:ascii="Times New Roman" w:hAnsi="Times New Roman" w:cs="Times New Roman"/>
          <w:sz w:val="24"/>
          <w:szCs w:val="24"/>
        </w:rPr>
        <w:t xml:space="preserve"> görüşü ile Fakülte, Yüksekokul, Konservatuvar veya Meslek Yüksekokulu Yönetim Kurulu tarafından karara bağlanır. </w:t>
      </w:r>
    </w:p>
    <w:p w:rsidR="005B28EB" w:rsidRPr="00ED37A7" w:rsidRDefault="00E75E5F" w:rsidP="00ED37A7">
      <w:pPr>
        <w:jc w:val="both"/>
        <w:rPr>
          <w:rFonts w:ascii="Times New Roman" w:hAnsi="Times New Roman" w:cs="Times New Roman"/>
          <w:sz w:val="24"/>
          <w:szCs w:val="24"/>
        </w:rPr>
      </w:pPr>
      <w:r w:rsidRPr="00ED37A7">
        <w:rPr>
          <w:rFonts w:ascii="Times New Roman" w:hAnsi="Times New Roman" w:cs="Times New Roman"/>
          <w:sz w:val="24"/>
          <w:szCs w:val="24"/>
        </w:rPr>
        <w:t xml:space="preserve">(4) Alınan </w:t>
      </w:r>
      <w:r w:rsidR="00B05E73" w:rsidRPr="00ED37A7">
        <w:rPr>
          <w:rFonts w:ascii="Times New Roman" w:hAnsi="Times New Roman" w:cs="Times New Roman"/>
          <w:sz w:val="24"/>
          <w:szCs w:val="24"/>
        </w:rPr>
        <w:t xml:space="preserve">(sertifikalı) </w:t>
      </w:r>
      <w:r w:rsidRPr="00ED37A7">
        <w:rPr>
          <w:rFonts w:ascii="Times New Roman" w:hAnsi="Times New Roman" w:cs="Times New Roman"/>
          <w:sz w:val="24"/>
          <w:szCs w:val="24"/>
        </w:rPr>
        <w:t xml:space="preserve">hizmet içi eğitimlerin her 40 saati 1 AKTS kredisi; pratik çalışmalar ile kazanılan yetkinliklerin ve iş yeri uygulamalarının her 50 saati 1 AKTS kredisi olarak sayılır. Bu şekilde en fazla 6 AKTS kredilik </w:t>
      </w:r>
      <w:r w:rsidR="005B28EB" w:rsidRPr="00ED37A7">
        <w:rPr>
          <w:rFonts w:ascii="Times New Roman" w:hAnsi="Times New Roman" w:cs="Times New Roman"/>
          <w:sz w:val="24"/>
          <w:szCs w:val="24"/>
        </w:rPr>
        <w:t xml:space="preserve">bir </w:t>
      </w:r>
      <w:r w:rsidRPr="00ED37A7">
        <w:rPr>
          <w:rFonts w:ascii="Times New Roman" w:hAnsi="Times New Roman" w:cs="Times New Roman"/>
          <w:sz w:val="24"/>
          <w:szCs w:val="24"/>
        </w:rPr>
        <w:t xml:space="preserve">dersten muafiyet yapılabilir. </w:t>
      </w:r>
    </w:p>
    <w:p w:rsidR="00245B87" w:rsidRPr="00ED37A7" w:rsidRDefault="00E75E5F" w:rsidP="00ED37A7">
      <w:pPr>
        <w:jc w:val="both"/>
        <w:rPr>
          <w:rFonts w:ascii="Times New Roman" w:hAnsi="Times New Roman" w:cs="Times New Roman"/>
          <w:sz w:val="24"/>
          <w:szCs w:val="24"/>
        </w:rPr>
      </w:pPr>
      <w:r w:rsidRPr="00ED37A7">
        <w:rPr>
          <w:rFonts w:ascii="Times New Roman" w:hAnsi="Times New Roman" w:cs="Times New Roman"/>
          <w:sz w:val="24"/>
          <w:szCs w:val="24"/>
        </w:rPr>
        <w:t>(5) Lisans öğrenciler</w:t>
      </w:r>
      <w:r w:rsidR="00907415" w:rsidRPr="00ED37A7">
        <w:rPr>
          <w:rFonts w:ascii="Times New Roman" w:hAnsi="Times New Roman" w:cs="Times New Roman"/>
          <w:sz w:val="24"/>
          <w:szCs w:val="24"/>
        </w:rPr>
        <w:t>in</w:t>
      </w:r>
      <w:r w:rsidRPr="00ED37A7">
        <w:rPr>
          <w:rFonts w:ascii="Times New Roman" w:hAnsi="Times New Roman" w:cs="Times New Roman"/>
          <w:sz w:val="24"/>
          <w:szCs w:val="24"/>
        </w:rPr>
        <w:t xml:space="preserve">den kayıtlı olduğu bölüm/program alanında son iki yılda SCI - SCI </w:t>
      </w:r>
      <w:proofErr w:type="spellStart"/>
      <w:r w:rsidRPr="00ED37A7">
        <w:rPr>
          <w:rFonts w:ascii="Times New Roman" w:hAnsi="Times New Roman" w:cs="Times New Roman"/>
          <w:sz w:val="24"/>
          <w:szCs w:val="24"/>
        </w:rPr>
        <w:t>Expanded</w:t>
      </w:r>
      <w:proofErr w:type="spellEnd"/>
      <w:r w:rsidRPr="00ED37A7">
        <w:rPr>
          <w:rFonts w:ascii="Times New Roman" w:hAnsi="Times New Roman" w:cs="Times New Roman"/>
          <w:sz w:val="24"/>
          <w:szCs w:val="24"/>
        </w:rPr>
        <w:t xml:space="preserve"> - SSCI - AHCI indeksli dergilerde yayınlanmış başlıca yazarı olduğu ya da ilk sırada ismi bulunan öğrenciler, bu kazanımlarının tanınması için başvurabilir. Her bir makale 3 AKTS </w:t>
      </w:r>
      <w:r w:rsidR="00E133D2" w:rsidRPr="00ED37A7">
        <w:rPr>
          <w:rFonts w:ascii="Times New Roman" w:hAnsi="Times New Roman" w:cs="Times New Roman"/>
          <w:sz w:val="24"/>
          <w:szCs w:val="24"/>
        </w:rPr>
        <w:t xml:space="preserve">kredisi </w:t>
      </w:r>
      <w:r w:rsidRPr="00ED37A7">
        <w:rPr>
          <w:rFonts w:ascii="Times New Roman" w:hAnsi="Times New Roman" w:cs="Times New Roman"/>
          <w:sz w:val="24"/>
          <w:szCs w:val="24"/>
        </w:rPr>
        <w:t>olmak üzere bu yol ile en fazla 6 AKTS</w:t>
      </w:r>
      <w:r w:rsidR="00B330BD" w:rsidRPr="00ED37A7">
        <w:rPr>
          <w:rFonts w:ascii="Times New Roman" w:hAnsi="Times New Roman" w:cs="Times New Roman"/>
          <w:sz w:val="24"/>
          <w:szCs w:val="24"/>
        </w:rPr>
        <w:t xml:space="preserve"> kredi</w:t>
      </w:r>
      <w:r w:rsidRPr="00ED37A7">
        <w:rPr>
          <w:rFonts w:ascii="Times New Roman" w:hAnsi="Times New Roman" w:cs="Times New Roman"/>
          <w:sz w:val="24"/>
          <w:szCs w:val="24"/>
        </w:rPr>
        <w:t xml:space="preserve">lik </w:t>
      </w:r>
      <w:r w:rsidR="00907415" w:rsidRPr="00ED37A7">
        <w:rPr>
          <w:rFonts w:ascii="Times New Roman" w:hAnsi="Times New Roman" w:cs="Times New Roman"/>
          <w:sz w:val="24"/>
          <w:szCs w:val="24"/>
        </w:rPr>
        <w:t xml:space="preserve">bir </w:t>
      </w:r>
      <w:r w:rsidRPr="00ED37A7">
        <w:rPr>
          <w:rFonts w:ascii="Times New Roman" w:hAnsi="Times New Roman" w:cs="Times New Roman"/>
          <w:sz w:val="24"/>
          <w:szCs w:val="24"/>
        </w:rPr>
        <w:t xml:space="preserve">dersten muafiyet yapılabilir. </w:t>
      </w:r>
      <w:r w:rsidRPr="00ED37A7">
        <w:rPr>
          <w:rFonts w:ascii="Times New Roman" w:hAnsi="Times New Roman" w:cs="Times New Roman"/>
          <w:sz w:val="24"/>
          <w:szCs w:val="24"/>
        </w:rPr>
        <w:lastRenderedPageBreak/>
        <w:t xml:space="preserve">Belirtilen </w:t>
      </w:r>
      <w:r w:rsidR="000A0A74" w:rsidRPr="00ED37A7">
        <w:rPr>
          <w:rFonts w:ascii="Times New Roman" w:hAnsi="Times New Roman" w:cs="Times New Roman"/>
          <w:sz w:val="24"/>
          <w:szCs w:val="24"/>
        </w:rPr>
        <w:t xml:space="preserve">AKTS </w:t>
      </w:r>
      <w:r w:rsidRPr="00ED37A7">
        <w:rPr>
          <w:rFonts w:ascii="Times New Roman" w:hAnsi="Times New Roman" w:cs="Times New Roman"/>
          <w:sz w:val="24"/>
          <w:szCs w:val="24"/>
        </w:rPr>
        <w:t>krediler</w:t>
      </w:r>
      <w:r w:rsidR="000A0A74" w:rsidRPr="00ED37A7">
        <w:rPr>
          <w:rFonts w:ascii="Times New Roman" w:hAnsi="Times New Roman" w:cs="Times New Roman"/>
          <w:sz w:val="24"/>
          <w:szCs w:val="24"/>
        </w:rPr>
        <w:t>i</w:t>
      </w:r>
      <w:r w:rsidRPr="00ED37A7">
        <w:rPr>
          <w:rFonts w:ascii="Times New Roman" w:hAnsi="Times New Roman" w:cs="Times New Roman"/>
          <w:sz w:val="24"/>
          <w:szCs w:val="24"/>
        </w:rPr>
        <w:t xml:space="preserve"> Madde 5-(</w:t>
      </w:r>
      <w:r w:rsidR="00043402" w:rsidRPr="00ED37A7">
        <w:rPr>
          <w:rFonts w:ascii="Times New Roman" w:hAnsi="Times New Roman" w:cs="Times New Roman"/>
          <w:sz w:val="24"/>
          <w:szCs w:val="24"/>
        </w:rPr>
        <w:t>9</w:t>
      </w:r>
      <w:r w:rsidRPr="00ED37A7">
        <w:rPr>
          <w:rFonts w:ascii="Times New Roman" w:hAnsi="Times New Roman" w:cs="Times New Roman"/>
          <w:sz w:val="24"/>
          <w:szCs w:val="24"/>
        </w:rPr>
        <w:t>)’</w:t>
      </w:r>
      <w:proofErr w:type="spellStart"/>
      <w:r w:rsidRPr="00ED37A7">
        <w:rPr>
          <w:rFonts w:ascii="Times New Roman" w:hAnsi="Times New Roman" w:cs="Times New Roman"/>
          <w:sz w:val="24"/>
          <w:szCs w:val="24"/>
        </w:rPr>
        <w:t>daki</w:t>
      </w:r>
      <w:proofErr w:type="spellEnd"/>
      <w:r w:rsidRPr="00ED37A7">
        <w:rPr>
          <w:rFonts w:ascii="Times New Roman" w:hAnsi="Times New Roman" w:cs="Times New Roman"/>
          <w:sz w:val="24"/>
          <w:szCs w:val="24"/>
        </w:rPr>
        <w:t xml:space="preserve"> kredi sınırının dışında tutulur. Değerlendirme, </w:t>
      </w:r>
      <w:r w:rsidR="00A14BB1" w:rsidRPr="00ED37A7">
        <w:rPr>
          <w:rFonts w:ascii="Times New Roman" w:hAnsi="Times New Roman" w:cs="Times New Roman"/>
          <w:sz w:val="24"/>
          <w:szCs w:val="24"/>
        </w:rPr>
        <w:t>varsa ders koordinatörünün ve/veya ilgili Birim anabilim dalı/program başkanlığının önerisi ve “</w:t>
      </w:r>
      <w:r w:rsidR="005B1EB6" w:rsidRPr="00ED37A7">
        <w:rPr>
          <w:rFonts w:ascii="Times New Roman" w:hAnsi="Times New Roman" w:cs="Times New Roman"/>
          <w:sz w:val="24"/>
          <w:szCs w:val="24"/>
        </w:rPr>
        <w:t xml:space="preserve">Önceden Kazanılmış Yeterliklerin Tanınması Muafiyet ve İntibak </w:t>
      </w:r>
      <w:proofErr w:type="spellStart"/>
      <w:r w:rsidR="005B1EB6" w:rsidRPr="00ED37A7">
        <w:rPr>
          <w:rFonts w:ascii="Times New Roman" w:hAnsi="Times New Roman" w:cs="Times New Roman"/>
          <w:sz w:val="24"/>
          <w:szCs w:val="24"/>
        </w:rPr>
        <w:t>Komisyonu</w:t>
      </w:r>
      <w:r w:rsidR="00A14BB1" w:rsidRPr="00ED37A7">
        <w:rPr>
          <w:rFonts w:ascii="Times New Roman" w:hAnsi="Times New Roman" w:cs="Times New Roman"/>
          <w:sz w:val="24"/>
          <w:szCs w:val="24"/>
        </w:rPr>
        <w:t>”nun</w:t>
      </w:r>
      <w:proofErr w:type="spellEnd"/>
      <w:r w:rsidR="00A14BB1" w:rsidRPr="00ED37A7">
        <w:rPr>
          <w:rFonts w:ascii="Times New Roman" w:hAnsi="Times New Roman" w:cs="Times New Roman"/>
          <w:sz w:val="24"/>
          <w:szCs w:val="24"/>
        </w:rPr>
        <w:t xml:space="preserve"> görüşü ile Fakülte, Yüksekokul veya Konservatuvar Yönetim Kurulu tarafından karara bağlanır.</w:t>
      </w:r>
      <w:r w:rsidRPr="00ED37A7">
        <w:rPr>
          <w:rFonts w:ascii="Times New Roman" w:hAnsi="Times New Roman" w:cs="Times New Roman"/>
          <w:sz w:val="24"/>
          <w:szCs w:val="24"/>
        </w:rPr>
        <w:t xml:space="preserve"> </w:t>
      </w:r>
    </w:p>
    <w:p w:rsidR="00245B87" w:rsidRPr="00ED37A7" w:rsidRDefault="00116B81" w:rsidP="00ED37A7">
      <w:pPr>
        <w:jc w:val="both"/>
        <w:rPr>
          <w:rFonts w:ascii="Times New Roman" w:hAnsi="Times New Roman" w:cs="Times New Roman"/>
          <w:sz w:val="24"/>
          <w:szCs w:val="24"/>
        </w:rPr>
      </w:pPr>
      <w:r>
        <w:rPr>
          <w:rFonts w:ascii="Times New Roman" w:hAnsi="Times New Roman" w:cs="Times New Roman"/>
          <w:b/>
          <w:sz w:val="24"/>
          <w:szCs w:val="24"/>
        </w:rPr>
        <w:t>Akredite olmuş veya Ü</w:t>
      </w:r>
      <w:r w:rsidR="00E75E5F" w:rsidRPr="00ED37A7">
        <w:rPr>
          <w:rFonts w:ascii="Times New Roman" w:hAnsi="Times New Roman" w:cs="Times New Roman"/>
          <w:b/>
          <w:sz w:val="24"/>
          <w:szCs w:val="24"/>
        </w:rPr>
        <w:t>niversitenin ilgili kurullarınca kabul edilen kurumlardan alınan sertifikaların tanınması</w:t>
      </w:r>
      <w:r w:rsidR="00E75E5F" w:rsidRPr="00ED37A7">
        <w:rPr>
          <w:rFonts w:ascii="Times New Roman" w:hAnsi="Times New Roman" w:cs="Times New Roman"/>
          <w:sz w:val="24"/>
          <w:szCs w:val="24"/>
        </w:rPr>
        <w:t xml:space="preserve"> </w:t>
      </w:r>
    </w:p>
    <w:p w:rsidR="00CA78CE" w:rsidRPr="00ED37A7" w:rsidRDefault="00E75E5F" w:rsidP="00ED37A7">
      <w:pPr>
        <w:jc w:val="both"/>
        <w:rPr>
          <w:rFonts w:ascii="Times New Roman" w:hAnsi="Times New Roman" w:cs="Times New Roman"/>
          <w:sz w:val="24"/>
          <w:szCs w:val="24"/>
        </w:rPr>
      </w:pPr>
      <w:r w:rsidRPr="00ED37A7">
        <w:rPr>
          <w:rFonts w:ascii="Times New Roman" w:hAnsi="Times New Roman" w:cs="Times New Roman"/>
          <w:sz w:val="24"/>
          <w:szCs w:val="24"/>
        </w:rPr>
        <w:t xml:space="preserve">MADDE 8- (1) Program çıktıları ile </w:t>
      </w:r>
      <w:r w:rsidR="00F07898" w:rsidRPr="00ED37A7">
        <w:rPr>
          <w:rFonts w:ascii="Times New Roman" w:hAnsi="Times New Roman" w:cs="Times New Roman"/>
          <w:sz w:val="24"/>
          <w:szCs w:val="24"/>
        </w:rPr>
        <w:t>uyumlu olmak</w:t>
      </w:r>
      <w:r w:rsidRPr="00ED37A7">
        <w:rPr>
          <w:rFonts w:ascii="Times New Roman" w:hAnsi="Times New Roman" w:cs="Times New Roman"/>
          <w:sz w:val="24"/>
          <w:szCs w:val="24"/>
        </w:rPr>
        <w:t xml:space="preserve"> kaydı ile hangi sertifikalara ilişkin kazanımların değerlendirileceği Fakülte, Yüksekokul veya Meslek Yüksekokulu Yönetim Kurulu kararı ile belirlenir. </w:t>
      </w:r>
    </w:p>
    <w:p w:rsidR="00707CE1" w:rsidRPr="00ED37A7" w:rsidRDefault="00E75E5F" w:rsidP="00ED37A7">
      <w:pPr>
        <w:jc w:val="both"/>
        <w:rPr>
          <w:rFonts w:ascii="Times New Roman" w:hAnsi="Times New Roman" w:cs="Times New Roman"/>
          <w:sz w:val="24"/>
          <w:szCs w:val="24"/>
        </w:rPr>
      </w:pPr>
      <w:r w:rsidRPr="00ED37A7">
        <w:rPr>
          <w:rFonts w:ascii="Times New Roman" w:hAnsi="Times New Roman" w:cs="Times New Roman"/>
          <w:sz w:val="24"/>
          <w:szCs w:val="24"/>
        </w:rPr>
        <w:t>(2) Bu madde ile tanınacak başta yabancı dil ve bilgisayar kullanım yeterlikleri Madde 5- (</w:t>
      </w:r>
      <w:r w:rsidR="00F420A5" w:rsidRPr="00ED37A7">
        <w:rPr>
          <w:rFonts w:ascii="Times New Roman" w:hAnsi="Times New Roman" w:cs="Times New Roman"/>
          <w:sz w:val="24"/>
          <w:szCs w:val="24"/>
        </w:rPr>
        <w:t>9</w:t>
      </w:r>
      <w:r w:rsidRPr="00ED37A7">
        <w:rPr>
          <w:rFonts w:ascii="Times New Roman" w:hAnsi="Times New Roman" w:cs="Times New Roman"/>
          <w:sz w:val="24"/>
          <w:szCs w:val="24"/>
        </w:rPr>
        <w:t xml:space="preserve">)’da belirtilen kredi sınırının dışındadır. </w:t>
      </w:r>
    </w:p>
    <w:p w:rsidR="0057133E" w:rsidRPr="00ED37A7" w:rsidRDefault="007906B6" w:rsidP="00ED37A7">
      <w:pPr>
        <w:jc w:val="both"/>
        <w:rPr>
          <w:rFonts w:ascii="Times New Roman" w:hAnsi="Times New Roman" w:cs="Times New Roman"/>
          <w:sz w:val="24"/>
          <w:szCs w:val="24"/>
        </w:rPr>
      </w:pPr>
      <w:r w:rsidRPr="00ED37A7">
        <w:rPr>
          <w:rFonts w:ascii="Times New Roman" w:hAnsi="Times New Roman" w:cs="Times New Roman"/>
          <w:sz w:val="24"/>
          <w:szCs w:val="24"/>
        </w:rPr>
        <w:t xml:space="preserve">(3) </w:t>
      </w:r>
      <w:r w:rsidR="0057133E" w:rsidRPr="00ED37A7">
        <w:rPr>
          <w:rFonts w:ascii="Times New Roman" w:hAnsi="Times New Roman" w:cs="Times New Roman"/>
          <w:sz w:val="24"/>
          <w:szCs w:val="24"/>
        </w:rPr>
        <w:t>Gaziantep Üniversitesi yabancı dil eğitimi ile ilgili düzenlemelerinde belirtilen muafiyet koşulunu sağlayan öğrenciler komisyon kararı ile seçmeli/zorunlu yabancı dil derslerinden muaf olabilirler.</w:t>
      </w:r>
    </w:p>
    <w:p w:rsidR="00897145" w:rsidRPr="00ED37A7" w:rsidRDefault="00897145" w:rsidP="00ED37A7">
      <w:pPr>
        <w:jc w:val="both"/>
        <w:rPr>
          <w:rFonts w:ascii="Times New Roman" w:hAnsi="Times New Roman" w:cs="Times New Roman"/>
          <w:b/>
          <w:sz w:val="24"/>
          <w:szCs w:val="24"/>
        </w:rPr>
      </w:pPr>
      <w:r w:rsidRPr="00ED37A7">
        <w:rPr>
          <w:rFonts w:ascii="Times New Roman" w:hAnsi="Times New Roman" w:cs="Times New Roman"/>
          <w:b/>
          <w:sz w:val="24"/>
          <w:szCs w:val="24"/>
        </w:rPr>
        <w:t xml:space="preserve">Ortak </w:t>
      </w:r>
      <w:r w:rsidR="009F6FF0" w:rsidRPr="00ED37A7">
        <w:rPr>
          <w:rFonts w:ascii="Times New Roman" w:hAnsi="Times New Roman" w:cs="Times New Roman"/>
          <w:b/>
          <w:sz w:val="24"/>
          <w:szCs w:val="24"/>
        </w:rPr>
        <w:t>zorunlu dersler ve yabancı dil hazırlık programları muafiyet süreçleri</w:t>
      </w:r>
    </w:p>
    <w:p w:rsidR="00EA04AD" w:rsidRPr="00ED37A7" w:rsidRDefault="009F6FF0" w:rsidP="00ED37A7">
      <w:pPr>
        <w:jc w:val="both"/>
        <w:rPr>
          <w:rFonts w:ascii="Times New Roman" w:hAnsi="Times New Roman" w:cs="Times New Roman"/>
          <w:sz w:val="24"/>
          <w:szCs w:val="24"/>
        </w:rPr>
      </w:pPr>
      <w:proofErr w:type="gramStart"/>
      <w:r w:rsidRPr="00ED37A7">
        <w:rPr>
          <w:rFonts w:ascii="Times New Roman" w:hAnsi="Times New Roman" w:cs="Times New Roman"/>
          <w:sz w:val="24"/>
          <w:szCs w:val="24"/>
        </w:rPr>
        <w:t>MADDE 9- (1</w:t>
      </w:r>
      <w:r w:rsidR="0070041D" w:rsidRPr="00ED37A7">
        <w:rPr>
          <w:rFonts w:ascii="Times New Roman" w:hAnsi="Times New Roman" w:cs="Times New Roman"/>
          <w:sz w:val="24"/>
          <w:szCs w:val="24"/>
        </w:rPr>
        <w:t>)</w:t>
      </w:r>
      <w:r w:rsidR="000B0626" w:rsidRPr="00ED37A7">
        <w:rPr>
          <w:rFonts w:ascii="Times New Roman" w:hAnsi="Times New Roman" w:cs="Times New Roman"/>
          <w:sz w:val="24"/>
          <w:szCs w:val="24"/>
        </w:rPr>
        <w:t xml:space="preserve">2547 sayılı Kanun'un 5 inci maddesinin birinci fıkrasının (i) bendi uyarınca okutulan ortak zorunlu dersler (Atatürk İlkeleri ve İnkılap Tarihi, Türk Dili ile Yabancı Dil) ile ilgili muafiyet sınavları, öğrencinin bağlı bulunduğu Birimin </w:t>
      </w:r>
      <w:r w:rsidR="00D527EC" w:rsidRPr="00ED37A7">
        <w:rPr>
          <w:rFonts w:ascii="Times New Roman" w:hAnsi="Times New Roman" w:cs="Times New Roman"/>
          <w:sz w:val="24"/>
          <w:szCs w:val="24"/>
        </w:rPr>
        <w:t>Önceden Kazanılmış Yeterliklerin Tanınması Muafiyet ve İntibak Komisyonu</w:t>
      </w:r>
      <w:r w:rsidR="000B0626" w:rsidRPr="00ED37A7">
        <w:rPr>
          <w:rFonts w:ascii="Times New Roman" w:hAnsi="Times New Roman" w:cs="Times New Roman"/>
          <w:sz w:val="24"/>
          <w:szCs w:val="24"/>
        </w:rPr>
        <w:t xml:space="preserve"> </w:t>
      </w:r>
      <w:r w:rsidR="00D955BF" w:rsidRPr="00ED37A7">
        <w:rPr>
          <w:rFonts w:ascii="Times New Roman" w:hAnsi="Times New Roman" w:cs="Times New Roman"/>
          <w:sz w:val="24"/>
          <w:szCs w:val="24"/>
        </w:rPr>
        <w:t xml:space="preserve">kararı ile ve </w:t>
      </w:r>
      <w:r w:rsidR="00D527EC" w:rsidRPr="00ED37A7">
        <w:rPr>
          <w:rFonts w:ascii="Times New Roman" w:hAnsi="Times New Roman" w:cs="Times New Roman"/>
          <w:sz w:val="24"/>
          <w:szCs w:val="24"/>
        </w:rPr>
        <w:t xml:space="preserve">işbirliğinde, </w:t>
      </w:r>
      <w:r w:rsidR="000B0626" w:rsidRPr="00ED37A7">
        <w:rPr>
          <w:rFonts w:ascii="Times New Roman" w:hAnsi="Times New Roman" w:cs="Times New Roman"/>
          <w:sz w:val="24"/>
          <w:szCs w:val="24"/>
        </w:rPr>
        <w:t xml:space="preserve">Rektörlüğe bağlı ilgili bölüm başkanlıkları (Atatürk </w:t>
      </w:r>
      <w:r w:rsidR="001918DF" w:rsidRPr="00ED37A7">
        <w:rPr>
          <w:rFonts w:ascii="Times New Roman" w:hAnsi="Times New Roman" w:cs="Times New Roman"/>
          <w:sz w:val="24"/>
          <w:szCs w:val="24"/>
        </w:rPr>
        <w:t>İlkeleri ve İnkılap Tarihi</w:t>
      </w:r>
      <w:r w:rsidR="000B0626" w:rsidRPr="00ED37A7">
        <w:rPr>
          <w:rFonts w:ascii="Times New Roman" w:hAnsi="Times New Roman" w:cs="Times New Roman"/>
          <w:sz w:val="24"/>
          <w:szCs w:val="24"/>
        </w:rPr>
        <w:t xml:space="preserve">, Türk Dili ve </w:t>
      </w:r>
      <w:r w:rsidR="00673373" w:rsidRPr="00ED37A7">
        <w:rPr>
          <w:rFonts w:ascii="Times New Roman" w:hAnsi="Times New Roman" w:cs="Times New Roman"/>
          <w:sz w:val="24"/>
          <w:szCs w:val="24"/>
        </w:rPr>
        <w:t>Y</w:t>
      </w:r>
      <w:r w:rsidR="001918DF" w:rsidRPr="00ED37A7">
        <w:rPr>
          <w:rFonts w:ascii="Times New Roman" w:hAnsi="Times New Roman" w:cs="Times New Roman"/>
          <w:sz w:val="24"/>
          <w:szCs w:val="24"/>
        </w:rPr>
        <w:t>abancı Diller Bölümleri</w:t>
      </w:r>
      <w:r w:rsidR="000B0626" w:rsidRPr="00ED37A7">
        <w:rPr>
          <w:rFonts w:ascii="Times New Roman" w:hAnsi="Times New Roman" w:cs="Times New Roman"/>
          <w:sz w:val="24"/>
          <w:szCs w:val="24"/>
        </w:rPr>
        <w:t>) tarafından yürütülür.</w:t>
      </w:r>
      <w:proofErr w:type="gramEnd"/>
    </w:p>
    <w:p w:rsidR="00F0365A" w:rsidRPr="00ED37A7" w:rsidRDefault="009F6FF0" w:rsidP="00ED37A7">
      <w:pPr>
        <w:jc w:val="both"/>
        <w:rPr>
          <w:rFonts w:ascii="Times New Roman" w:hAnsi="Times New Roman" w:cs="Times New Roman"/>
          <w:sz w:val="24"/>
          <w:szCs w:val="24"/>
        </w:rPr>
      </w:pPr>
      <w:proofErr w:type="gramStart"/>
      <w:r w:rsidRPr="00ED37A7">
        <w:rPr>
          <w:rFonts w:ascii="Times New Roman" w:hAnsi="Times New Roman" w:cs="Times New Roman"/>
          <w:sz w:val="24"/>
          <w:szCs w:val="24"/>
        </w:rPr>
        <w:t xml:space="preserve">(2) </w:t>
      </w:r>
      <w:r w:rsidR="00F0365A" w:rsidRPr="00ED37A7">
        <w:rPr>
          <w:rFonts w:ascii="Times New Roman" w:hAnsi="Times New Roman" w:cs="Times New Roman"/>
          <w:sz w:val="24"/>
          <w:szCs w:val="24"/>
        </w:rPr>
        <w:t>Üniversite bünyesinde yürütülen zorunlu veya isteğe bağlı Yabancı Dil Hazırlık Programlarına (İngilizce, Arapça vb.) ilişkin önceki öğrenmelerin tanınması ve muafiyet sınavları öğrencinin bağlı bulunduğu Birimin Önceden Kazanılmış Yeterliklerin Tanınması Muafiyet ve İntibak Komisyonu kararı ile ve işbirliğinde, ilgili Yabancı Diller Yüksekokulu Müdürlüğü veya bünyesinde hazırlık programı bulunduran ilgili Bölüm Başkanlıkları tarafından yürütülür.</w:t>
      </w:r>
      <w:proofErr w:type="gramEnd"/>
    </w:p>
    <w:p w:rsidR="009F6FF0" w:rsidRPr="00ED37A7" w:rsidRDefault="001918DF" w:rsidP="00ED37A7">
      <w:pPr>
        <w:jc w:val="both"/>
        <w:rPr>
          <w:rFonts w:ascii="Times New Roman" w:hAnsi="Times New Roman" w:cs="Times New Roman"/>
          <w:sz w:val="24"/>
          <w:szCs w:val="24"/>
        </w:rPr>
      </w:pPr>
      <w:r w:rsidRPr="00ED37A7">
        <w:rPr>
          <w:rFonts w:ascii="Times New Roman" w:hAnsi="Times New Roman" w:cs="Times New Roman"/>
          <w:sz w:val="24"/>
          <w:szCs w:val="24"/>
        </w:rPr>
        <w:t>(3) Atatürk İlkeleri ve İnkılap Tarihi, Türk Dili ve Yabancı Diller Bölümleri tarafından yürütülecek olan muafiyet sınavlarının takvimi, başvuru şartları ve başarı alt sınırları ilgili Rektörlük birimlerinin teklifi ve Senato kararı ile belirlenerek ilan edilir.</w:t>
      </w:r>
    </w:p>
    <w:p w:rsidR="006820CA" w:rsidRPr="00ED37A7" w:rsidRDefault="00E75E5F" w:rsidP="00ED37A7">
      <w:pPr>
        <w:jc w:val="both"/>
        <w:rPr>
          <w:rFonts w:ascii="Times New Roman" w:hAnsi="Times New Roman" w:cs="Times New Roman"/>
          <w:b/>
          <w:sz w:val="24"/>
          <w:szCs w:val="24"/>
        </w:rPr>
      </w:pPr>
      <w:r w:rsidRPr="00ED37A7">
        <w:rPr>
          <w:rFonts w:ascii="Times New Roman" w:hAnsi="Times New Roman" w:cs="Times New Roman"/>
          <w:b/>
          <w:sz w:val="24"/>
          <w:szCs w:val="24"/>
        </w:rPr>
        <w:t>Yürürlük</w:t>
      </w:r>
      <w:r w:rsidR="006820CA" w:rsidRPr="00ED37A7">
        <w:rPr>
          <w:rFonts w:ascii="Times New Roman" w:hAnsi="Times New Roman" w:cs="Times New Roman"/>
          <w:b/>
          <w:sz w:val="24"/>
          <w:szCs w:val="24"/>
        </w:rPr>
        <w:t xml:space="preserve"> ve Yürütme </w:t>
      </w:r>
      <w:r w:rsidRPr="00ED37A7">
        <w:rPr>
          <w:rFonts w:ascii="Times New Roman" w:hAnsi="Times New Roman" w:cs="Times New Roman"/>
          <w:b/>
          <w:sz w:val="24"/>
          <w:szCs w:val="24"/>
        </w:rPr>
        <w:t xml:space="preserve"> </w:t>
      </w:r>
    </w:p>
    <w:p w:rsidR="006F3A06" w:rsidRPr="00ED37A7" w:rsidRDefault="00506FAF" w:rsidP="00ED37A7">
      <w:pPr>
        <w:jc w:val="both"/>
        <w:rPr>
          <w:rFonts w:ascii="Times New Roman" w:hAnsi="Times New Roman" w:cs="Times New Roman"/>
          <w:sz w:val="24"/>
          <w:szCs w:val="24"/>
        </w:rPr>
      </w:pPr>
      <w:r>
        <w:rPr>
          <w:rFonts w:ascii="Times New Roman" w:hAnsi="Times New Roman" w:cs="Times New Roman"/>
          <w:sz w:val="24"/>
          <w:szCs w:val="24"/>
        </w:rPr>
        <w:t>MADDE 10</w:t>
      </w:r>
      <w:r w:rsidR="00E75E5F" w:rsidRPr="00ED37A7">
        <w:rPr>
          <w:rFonts w:ascii="Times New Roman" w:hAnsi="Times New Roman" w:cs="Times New Roman"/>
          <w:sz w:val="24"/>
          <w:szCs w:val="24"/>
        </w:rPr>
        <w:t xml:space="preserve">- (1) Bu yönerge, Senato tarafından kabul edildikten sonra yürürlüğe girer. </w:t>
      </w:r>
    </w:p>
    <w:p w:rsidR="00A30C94" w:rsidRPr="00ED37A7" w:rsidRDefault="00506FAF" w:rsidP="00ED37A7">
      <w:pPr>
        <w:jc w:val="both"/>
        <w:rPr>
          <w:rFonts w:ascii="Times New Roman" w:hAnsi="Times New Roman" w:cs="Times New Roman"/>
          <w:sz w:val="24"/>
          <w:szCs w:val="24"/>
        </w:rPr>
      </w:pPr>
      <w:r>
        <w:rPr>
          <w:rFonts w:ascii="Times New Roman" w:hAnsi="Times New Roman" w:cs="Times New Roman"/>
          <w:sz w:val="24"/>
          <w:szCs w:val="24"/>
        </w:rPr>
        <w:t>MADDE 11</w:t>
      </w:r>
      <w:bookmarkStart w:id="0" w:name="_GoBack"/>
      <w:bookmarkEnd w:id="0"/>
      <w:r w:rsidR="00E75E5F" w:rsidRPr="00ED37A7">
        <w:rPr>
          <w:rFonts w:ascii="Times New Roman" w:hAnsi="Times New Roman" w:cs="Times New Roman"/>
          <w:sz w:val="24"/>
          <w:szCs w:val="24"/>
        </w:rPr>
        <w:t xml:space="preserve">- (1) Bu yönerge hükümleri, </w:t>
      </w:r>
      <w:r w:rsidR="006820CA" w:rsidRPr="00ED37A7">
        <w:rPr>
          <w:rFonts w:ascii="Times New Roman" w:hAnsi="Times New Roman" w:cs="Times New Roman"/>
          <w:sz w:val="24"/>
          <w:szCs w:val="24"/>
        </w:rPr>
        <w:t xml:space="preserve">Gaziantep Üniversitesi </w:t>
      </w:r>
      <w:r w:rsidR="00E75E5F" w:rsidRPr="00ED37A7">
        <w:rPr>
          <w:rFonts w:ascii="Times New Roman" w:hAnsi="Times New Roman" w:cs="Times New Roman"/>
          <w:sz w:val="24"/>
          <w:szCs w:val="24"/>
        </w:rPr>
        <w:t>Rektör</w:t>
      </w:r>
      <w:r w:rsidR="006820CA" w:rsidRPr="00ED37A7">
        <w:rPr>
          <w:rFonts w:ascii="Times New Roman" w:hAnsi="Times New Roman" w:cs="Times New Roman"/>
          <w:sz w:val="24"/>
          <w:szCs w:val="24"/>
        </w:rPr>
        <w:t>ü</w:t>
      </w:r>
      <w:r w:rsidR="00E75E5F" w:rsidRPr="00ED37A7">
        <w:rPr>
          <w:rFonts w:ascii="Times New Roman" w:hAnsi="Times New Roman" w:cs="Times New Roman"/>
          <w:sz w:val="24"/>
          <w:szCs w:val="24"/>
        </w:rPr>
        <w:t xml:space="preserve"> tarafından yürütülür. </w:t>
      </w:r>
    </w:p>
    <w:sectPr w:rsidR="00A30C94" w:rsidRPr="00ED37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E5F"/>
    <w:rsid w:val="0000686F"/>
    <w:rsid w:val="000422F7"/>
    <w:rsid w:val="00042E68"/>
    <w:rsid w:val="00043402"/>
    <w:rsid w:val="00066A65"/>
    <w:rsid w:val="00075074"/>
    <w:rsid w:val="00095B65"/>
    <w:rsid w:val="000A0A74"/>
    <w:rsid w:val="000B0626"/>
    <w:rsid w:val="000B4CB0"/>
    <w:rsid w:val="000E40C5"/>
    <w:rsid w:val="000F42E9"/>
    <w:rsid w:val="00116B81"/>
    <w:rsid w:val="0012338B"/>
    <w:rsid w:val="00130B86"/>
    <w:rsid w:val="00143995"/>
    <w:rsid w:val="00145B4B"/>
    <w:rsid w:val="00146030"/>
    <w:rsid w:val="00171374"/>
    <w:rsid w:val="00184E13"/>
    <w:rsid w:val="001918DF"/>
    <w:rsid w:val="00194BAD"/>
    <w:rsid w:val="00197543"/>
    <w:rsid w:val="001A6CBA"/>
    <w:rsid w:val="001B3239"/>
    <w:rsid w:val="001B52C4"/>
    <w:rsid w:val="001B7D75"/>
    <w:rsid w:val="001C3AA2"/>
    <w:rsid w:val="001D5946"/>
    <w:rsid w:val="00245B87"/>
    <w:rsid w:val="0026079A"/>
    <w:rsid w:val="002861B2"/>
    <w:rsid w:val="002A66D1"/>
    <w:rsid w:val="002B60CF"/>
    <w:rsid w:val="002B6EA9"/>
    <w:rsid w:val="002D532A"/>
    <w:rsid w:val="002E1660"/>
    <w:rsid w:val="00302E35"/>
    <w:rsid w:val="00314947"/>
    <w:rsid w:val="00320E19"/>
    <w:rsid w:val="00326ABF"/>
    <w:rsid w:val="00342EAC"/>
    <w:rsid w:val="0035397F"/>
    <w:rsid w:val="00353C2F"/>
    <w:rsid w:val="00365925"/>
    <w:rsid w:val="003872F6"/>
    <w:rsid w:val="00394C4C"/>
    <w:rsid w:val="003D51EC"/>
    <w:rsid w:val="00405C42"/>
    <w:rsid w:val="0043140A"/>
    <w:rsid w:val="00484678"/>
    <w:rsid w:val="004956E6"/>
    <w:rsid w:val="004B3265"/>
    <w:rsid w:val="004C782E"/>
    <w:rsid w:val="004D289C"/>
    <w:rsid w:val="004E20D3"/>
    <w:rsid w:val="004E2669"/>
    <w:rsid w:val="004F791B"/>
    <w:rsid w:val="004F7CF9"/>
    <w:rsid w:val="00506FAF"/>
    <w:rsid w:val="0052405D"/>
    <w:rsid w:val="00526E11"/>
    <w:rsid w:val="00532627"/>
    <w:rsid w:val="005326DD"/>
    <w:rsid w:val="00554A9E"/>
    <w:rsid w:val="00567180"/>
    <w:rsid w:val="0057133E"/>
    <w:rsid w:val="005911C9"/>
    <w:rsid w:val="00597881"/>
    <w:rsid w:val="005B1EB6"/>
    <w:rsid w:val="005B28EB"/>
    <w:rsid w:val="005B4814"/>
    <w:rsid w:val="005E398B"/>
    <w:rsid w:val="00616630"/>
    <w:rsid w:val="00635308"/>
    <w:rsid w:val="006454B8"/>
    <w:rsid w:val="00673373"/>
    <w:rsid w:val="00673665"/>
    <w:rsid w:val="00677739"/>
    <w:rsid w:val="006820CA"/>
    <w:rsid w:val="006A5BA8"/>
    <w:rsid w:val="006E2479"/>
    <w:rsid w:val="006E7966"/>
    <w:rsid w:val="006F3A06"/>
    <w:rsid w:val="0070041D"/>
    <w:rsid w:val="00701B81"/>
    <w:rsid w:val="0070641B"/>
    <w:rsid w:val="00707CE1"/>
    <w:rsid w:val="00714FE0"/>
    <w:rsid w:val="00727C54"/>
    <w:rsid w:val="00732294"/>
    <w:rsid w:val="00745C6E"/>
    <w:rsid w:val="0075013E"/>
    <w:rsid w:val="00754130"/>
    <w:rsid w:val="00757861"/>
    <w:rsid w:val="00775D30"/>
    <w:rsid w:val="00786CE5"/>
    <w:rsid w:val="007906B6"/>
    <w:rsid w:val="00793C01"/>
    <w:rsid w:val="007B0C64"/>
    <w:rsid w:val="007C37A7"/>
    <w:rsid w:val="007C593C"/>
    <w:rsid w:val="00801AC3"/>
    <w:rsid w:val="00801C81"/>
    <w:rsid w:val="00821DBD"/>
    <w:rsid w:val="00832E1F"/>
    <w:rsid w:val="008423B1"/>
    <w:rsid w:val="008625C9"/>
    <w:rsid w:val="00885D63"/>
    <w:rsid w:val="00894F79"/>
    <w:rsid w:val="00897145"/>
    <w:rsid w:val="008A085D"/>
    <w:rsid w:val="008C61F1"/>
    <w:rsid w:val="008E14EF"/>
    <w:rsid w:val="008E1C94"/>
    <w:rsid w:val="008F3F85"/>
    <w:rsid w:val="00907415"/>
    <w:rsid w:val="00912BD8"/>
    <w:rsid w:val="00932380"/>
    <w:rsid w:val="009422BC"/>
    <w:rsid w:val="009425E8"/>
    <w:rsid w:val="0095235B"/>
    <w:rsid w:val="00973C3F"/>
    <w:rsid w:val="00984FA6"/>
    <w:rsid w:val="009939D5"/>
    <w:rsid w:val="009C2BDC"/>
    <w:rsid w:val="009D07C5"/>
    <w:rsid w:val="009D6F48"/>
    <w:rsid w:val="009F614F"/>
    <w:rsid w:val="009F6FF0"/>
    <w:rsid w:val="00A056F1"/>
    <w:rsid w:val="00A14BB1"/>
    <w:rsid w:val="00A17E95"/>
    <w:rsid w:val="00A30C94"/>
    <w:rsid w:val="00A43E52"/>
    <w:rsid w:val="00A5134F"/>
    <w:rsid w:val="00A51B01"/>
    <w:rsid w:val="00A52BCE"/>
    <w:rsid w:val="00A65087"/>
    <w:rsid w:val="00A70D30"/>
    <w:rsid w:val="00A969DF"/>
    <w:rsid w:val="00AA2B5F"/>
    <w:rsid w:val="00AA4408"/>
    <w:rsid w:val="00AA6281"/>
    <w:rsid w:val="00AB79B8"/>
    <w:rsid w:val="00AD24C7"/>
    <w:rsid w:val="00AD70A5"/>
    <w:rsid w:val="00B015FC"/>
    <w:rsid w:val="00B0446C"/>
    <w:rsid w:val="00B05E73"/>
    <w:rsid w:val="00B1423A"/>
    <w:rsid w:val="00B168AD"/>
    <w:rsid w:val="00B330BD"/>
    <w:rsid w:val="00B3749C"/>
    <w:rsid w:val="00B51CC4"/>
    <w:rsid w:val="00B717E8"/>
    <w:rsid w:val="00B90F76"/>
    <w:rsid w:val="00BA479B"/>
    <w:rsid w:val="00BB2487"/>
    <w:rsid w:val="00BB6019"/>
    <w:rsid w:val="00BB660E"/>
    <w:rsid w:val="00BC377C"/>
    <w:rsid w:val="00BE7BF3"/>
    <w:rsid w:val="00C04AE3"/>
    <w:rsid w:val="00C15E62"/>
    <w:rsid w:val="00C36D02"/>
    <w:rsid w:val="00C44F7F"/>
    <w:rsid w:val="00C45FB7"/>
    <w:rsid w:val="00C607D5"/>
    <w:rsid w:val="00C64542"/>
    <w:rsid w:val="00CA3916"/>
    <w:rsid w:val="00CA78CE"/>
    <w:rsid w:val="00CE1F9F"/>
    <w:rsid w:val="00D14318"/>
    <w:rsid w:val="00D216A3"/>
    <w:rsid w:val="00D413E1"/>
    <w:rsid w:val="00D527EC"/>
    <w:rsid w:val="00D64418"/>
    <w:rsid w:val="00D92E63"/>
    <w:rsid w:val="00D955BF"/>
    <w:rsid w:val="00D9704D"/>
    <w:rsid w:val="00DA4930"/>
    <w:rsid w:val="00DA6DDA"/>
    <w:rsid w:val="00DB40D3"/>
    <w:rsid w:val="00DC34F5"/>
    <w:rsid w:val="00DD67D3"/>
    <w:rsid w:val="00E133D2"/>
    <w:rsid w:val="00E1349E"/>
    <w:rsid w:val="00E44E18"/>
    <w:rsid w:val="00E62595"/>
    <w:rsid w:val="00E75E5F"/>
    <w:rsid w:val="00E77D55"/>
    <w:rsid w:val="00E82B5F"/>
    <w:rsid w:val="00E84C2D"/>
    <w:rsid w:val="00E95B90"/>
    <w:rsid w:val="00EA04AD"/>
    <w:rsid w:val="00EB4236"/>
    <w:rsid w:val="00ED37A7"/>
    <w:rsid w:val="00ED41C4"/>
    <w:rsid w:val="00EF590C"/>
    <w:rsid w:val="00F0365A"/>
    <w:rsid w:val="00F0673B"/>
    <w:rsid w:val="00F07898"/>
    <w:rsid w:val="00F334A4"/>
    <w:rsid w:val="00F33570"/>
    <w:rsid w:val="00F420A5"/>
    <w:rsid w:val="00F72E33"/>
    <w:rsid w:val="00F979B0"/>
    <w:rsid w:val="00FA4545"/>
    <w:rsid w:val="00FB2C4A"/>
    <w:rsid w:val="00FB5622"/>
    <w:rsid w:val="00FD1593"/>
    <w:rsid w:val="00FF0B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DB4342-BE94-42DA-9CBC-18D777E72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90F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1917</Words>
  <Characters>10933</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2026-05-07T08:18:00Z</dcterms:created>
  <dcterms:modified xsi:type="dcterms:W3CDTF">2026-05-07T08:18:00Z</dcterms:modified>
</cp:coreProperties>
</file>